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477D1" w14:textId="77777777" w:rsidR="00A164AC" w:rsidRDefault="00A164AC" w:rsidP="297B0795">
      <w:pPr>
        <w:spacing w:line="240" w:lineRule="auto"/>
        <w:ind w:right="-51"/>
        <w:jc w:val="both"/>
        <w:rPr>
          <w:b/>
          <w:bCs/>
          <w:sz w:val="42"/>
          <w:szCs w:val="42"/>
        </w:rPr>
      </w:pPr>
    </w:p>
    <w:p w14:paraId="5F1B645C" w14:textId="373172BE" w:rsidR="30165BAB" w:rsidRDefault="30165BAB" w:rsidP="297B0795">
      <w:pPr>
        <w:spacing w:line="240" w:lineRule="auto"/>
        <w:ind w:right="-51"/>
        <w:jc w:val="center"/>
        <w:rPr>
          <w:b/>
          <w:bCs/>
          <w:sz w:val="42"/>
          <w:szCs w:val="42"/>
        </w:rPr>
      </w:pPr>
      <w:r w:rsidRPr="297B0795">
        <w:rPr>
          <w:b/>
          <w:bCs/>
          <w:sz w:val="42"/>
          <w:szCs w:val="42"/>
        </w:rPr>
        <w:t xml:space="preserve">ThinkSwiss Scholarships 2027  </w:t>
      </w:r>
    </w:p>
    <w:p w14:paraId="0EE374AA" w14:textId="035C39C1" w:rsidR="297B0795" w:rsidRDefault="297B0795" w:rsidP="297B0795">
      <w:pPr>
        <w:spacing w:line="240" w:lineRule="auto"/>
        <w:ind w:right="-51"/>
        <w:jc w:val="center"/>
        <w:rPr>
          <w:b/>
          <w:bCs/>
          <w:sz w:val="42"/>
          <w:szCs w:val="42"/>
        </w:rPr>
      </w:pPr>
    </w:p>
    <w:p w14:paraId="6C82CBC2" w14:textId="4DD296C8" w:rsidR="7A7982A4" w:rsidRDefault="7A7982A4" w:rsidP="297B0795">
      <w:pPr>
        <w:spacing w:before="240" w:after="240"/>
        <w:jc w:val="both"/>
        <w:rPr>
          <w:sz w:val="20"/>
          <w:szCs w:val="20"/>
        </w:rPr>
      </w:pPr>
      <w:r w:rsidRPr="297B0795">
        <w:rPr>
          <w:sz w:val="20"/>
          <w:szCs w:val="20"/>
        </w:rPr>
        <w:t xml:space="preserve">The </w:t>
      </w:r>
      <w:r w:rsidRPr="297B0795">
        <w:rPr>
          <w:b/>
          <w:bCs/>
          <w:sz w:val="20"/>
          <w:szCs w:val="20"/>
        </w:rPr>
        <w:t>ThinkSwiss Scholarship Programme</w:t>
      </w:r>
      <w:r w:rsidRPr="297B0795">
        <w:rPr>
          <w:sz w:val="20"/>
          <w:szCs w:val="20"/>
        </w:rPr>
        <w:t xml:space="preserve"> is funded by the State Secretariat for Education, Research and Innovation (SERI) and supported by the Embassy of Switzerland in Australia.</w:t>
      </w:r>
    </w:p>
    <w:p w14:paraId="544E4C76" w14:textId="2D92212D" w:rsidR="7A7982A4" w:rsidRDefault="7A7982A4" w:rsidP="297B0795">
      <w:pPr>
        <w:spacing w:before="240" w:after="240"/>
        <w:jc w:val="both"/>
        <w:rPr>
          <w:sz w:val="20"/>
          <w:szCs w:val="20"/>
        </w:rPr>
      </w:pPr>
      <w:r w:rsidRPr="297B0795">
        <w:rPr>
          <w:sz w:val="20"/>
          <w:szCs w:val="20"/>
        </w:rPr>
        <w:t>The programme supports students and early-career researchers in Australia and selected Pacific countries to develop lasting connections with Switzerland's research, innovation and policy communities.</w:t>
      </w:r>
    </w:p>
    <w:p w14:paraId="47192D45" w14:textId="54F2BA5A" w:rsidR="001A1C69" w:rsidRDefault="7A7982A4" w:rsidP="297B0795">
      <w:pPr>
        <w:spacing w:before="240" w:after="240"/>
        <w:jc w:val="both"/>
        <w:rPr>
          <w:sz w:val="20"/>
          <w:szCs w:val="20"/>
        </w:rPr>
      </w:pPr>
      <w:r w:rsidRPr="297B0795">
        <w:rPr>
          <w:sz w:val="20"/>
          <w:szCs w:val="20"/>
        </w:rPr>
        <w:t xml:space="preserve">ThinkSwiss supports </w:t>
      </w:r>
      <w:r w:rsidRPr="297B0795">
        <w:rPr>
          <w:b/>
          <w:bCs/>
          <w:sz w:val="20"/>
          <w:szCs w:val="20"/>
        </w:rPr>
        <w:t>targeted international mobility that creates the foundations for lasting collaboration</w:t>
      </w:r>
      <w:r w:rsidRPr="297B0795">
        <w:rPr>
          <w:sz w:val="20"/>
          <w:szCs w:val="20"/>
        </w:rPr>
        <w:t>. Depending on their objectives and career stage, applicants can undertake either a structured research stay at a Swiss host institution or a short-term activity designed to develop new networks, collaborative tools, partnerships or pathways for future cooperation.</w:t>
      </w:r>
    </w:p>
    <w:p w14:paraId="4AF3860A" w14:textId="77777777" w:rsidR="001A1C69" w:rsidRPr="001A1C69" w:rsidRDefault="001A1C69" w:rsidP="001A1C69">
      <w:pPr>
        <w:spacing w:before="240" w:after="240"/>
        <w:jc w:val="both"/>
        <w:rPr>
          <w:sz w:val="24"/>
          <w:szCs w:val="24"/>
          <w:lang w:val="en-US"/>
        </w:rPr>
      </w:pPr>
      <w:r w:rsidRPr="001A1C69">
        <w:rPr>
          <w:b/>
          <w:bCs/>
          <w:sz w:val="24"/>
          <w:szCs w:val="24"/>
        </w:rPr>
        <w:t>Overview</w:t>
      </w:r>
      <w:r w:rsidRPr="001A1C69">
        <w:rPr>
          <w:sz w:val="24"/>
          <w:szCs w:val="24"/>
          <w:lang w:val="en-US"/>
        </w:rPr>
        <w:t> </w:t>
      </w:r>
    </w:p>
    <w:tbl>
      <w:tblPr>
        <w:tblStyle w:val="PlainTable4"/>
        <w:tblW w:w="0" w:type="auto"/>
        <w:tblLook w:val="04A0" w:firstRow="1" w:lastRow="0" w:firstColumn="1" w:lastColumn="0" w:noHBand="0" w:noVBand="1"/>
      </w:tblPr>
      <w:tblGrid>
        <w:gridCol w:w="2483"/>
        <w:gridCol w:w="6877"/>
      </w:tblGrid>
      <w:tr w:rsidR="001A1C69" w:rsidRPr="001A1C69" w14:paraId="38FE516F" w14:textId="77777777" w:rsidTr="001A1C6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7B69FF9A" w14:textId="77777777" w:rsidR="001A1C69" w:rsidRPr="001A1C69" w:rsidRDefault="001A1C69" w:rsidP="00B12EAE">
            <w:pPr>
              <w:spacing w:after="240" w:line="276" w:lineRule="auto"/>
              <w:jc w:val="both"/>
              <w:rPr>
                <w:sz w:val="20"/>
                <w:szCs w:val="20"/>
                <w:lang w:val="en-US"/>
              </w:rPr>
            </w:pPr>
            <w:r w:rsidRPr="001A1C69">
              <w:rPr>
                <w:sz w:val="20"/>
                <w:szCs w:val="20"/>
              </w:rPr>
              <w:t>Purpose</w:t>
            </w:r>
            <w:r w:rsidRPr="001A1C69">
              <w:rPr>
                <w:sz w:val="20"/>
                <w:szCs w:val="20"/>
                <w:lang w:val="en-US"/>
              </w:rPr>
              <w:t> </w:t>
            </w:r>
          </w:p>
        </w:tc>
        <w:tc>
          <w:tcPr>
            <w:tcW w:w="0" w:type="auto"/>
            <w:hideMark/>
          </w:tcPr>
          <w:p w14:paraId="2C7FAC36" w14:textId="77777777" w:rsidR="001A1C69" w:rsidRPr="001A1C69" w:rsidRDefault="001A1C69" w:rsidP="00B12EAE">
            <w:pPr>
              <w:spacing w:after="240" w:line="276"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1A1C69">
              <w:rPr>
                <w:sz w:val="20"/>
                <w:szCs w:val="20"/>
              </w:rPr>
              <w:t>Build lasting research, innovation and policy links between Switzerland, Australia and selected Pacific countries   </w:t>
            </w:r>
          </w:p>
        </w:tc>
      </w:tr>
      <w:tr w:rsidR="001A1C69" w:rsidRPr="001A1C69" w14:paraId="1A9A9B0E" w14:textId="77777777" w:rsidTr="001A1C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F86E38C" w14:textId="77777777" w:rsidR="001A1C69" w:rsidRPr="001A1C69" w:rsidRDefault="001A1C69" w:rsidP="00B12EAE">
            <w:pPr>
              <w:spacing w:after="240" w:line="276" w:lineRule="auto"/>
              <w:jc w:val="both"/>
              <w:rPr>
                <w:sz w:val="20"/>
                <w:szCs w:val="20"/>
              </w:rPr>
            </w:pPr>
            <w:r w:rsidRPr="001A1C69">
              <w:rPr>
                <w:sz w:val="20"/>
                <w:szCs w:val="20"/>
              </w:rPr>
              <w:t>Who can apply </w:t>
            </w:r>
          </w:p>
        </w:tc>
        <w:tc>
          <w:tcPr>
            <w:tcW w:w="0" w:type="auto"/>
            <w:hideMark/>
          </w:tcPr>
          <w:p w14:paraId="44D42BA1" w14:textId="52ABAF62" w:rsidR="001A1C69" w:rsidRPr="001A1C69" w:rsidRDefault="001A1C69" w:rsidP="00B12EAE">
            <w:pPr>
              <w:spacing w:after="240"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1A1C69">
              <w:rPr>
                <w:sz w:val="20"/>
                <w:szCs w:val="20"/>
              </w:rPr>
              <w:t>Eligible</w:t>
            </w:r>
            <w:r w:rsidR="008933BE">
              <w:rPr>
                <w:sz w:val="20"/>
                <w:szCs w:val="20"/>
              </w:rPr>
              <w:t xml:space="preserve"> </w:t>
            </w:r>
            <w:r w:rsidRPr="001A1C69">
              <w:rPr>
                <w:sz w:val="20"/>
                <w:szCs w:val="20"/>
              </w:rPr>
              <w:t>students</w:t>
            </w:r>
            <w:r w:rsidR="0004212C" w:rsidRPr="001A1C69">
              <w:rPr>
                <w:sz w:val="20"/>
                <w:szCs w:val="20"/>
              </w:rPr>
              <w:t xml:space="preserve"> </w:t>
            </w:r>
            <w:r w:rsidRPr="001A1C69">
              <w:rPr>
                <w:sz w:val="20"/>
                <w:szCs w:val="20"/>
              </w:rPr>
              <w:t>based at an Australian/Pacific university or research institution   </w:t>
            </w:r>
          </w:p>
        </w:tc>
      </w:tr>
      <w:tr w:rsidR="001A1C69" w:rsidRPr="001A1C69" w14:paraId="135D9A9F" w14:textId="77777777" w:rsidTr="001A1C69">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83B1A37" w14:textId="77777777" w:rsidR="001A1C69" w:rsidRPr="001A1C69" w:rsidRDefault="001A1C69" w:rsidP="00B12EAE">
            <w:pPr>
              <w:spacing w:after="240" w:line="276" w:lineRule="auto"/>
              <w:jc w:val="both"/>
              <w:rPr>
                <w:sz w:val="20"/>
                <w:szCs w:val="20"/>
              </w:rPr>
            </w:pPr>
            <w:r w:rsidRPr="001A1C69">
              <w:rPr>
                <w:sz w:val="20"/>
                <w:szCs w:val="20"/>
              </w:rPr>
              <w:t>Stream A  </w:t>
            </w:r>
          </w:p>
          <w:p w14:paraId="4E697750" w14:textId="77777777" w:rsidR="001A1C69" w:rsidRPr="001A1C69" w:rsidRDefault="001A1C69" w:rsidP="00B12EAE">
            <w:pPr>
              <w:spacing w:after="240" w:line="276" w:lineRule="auto"/>
              <w:jc w:val="both"/>
              <w:rPr>
                <w:sz w:val="20"/>
                <w:szCs w:val="20"/>
              </w:rPr>
            </w:pPr>
            <w:r w:rsidRPr="001A1C69">
              <w:rPr>
                <w:sz w:val="20"/>
                <w:szCs w:val="20"/>
              </w:rPr>
              <w:t>Research Mobility </w:t>
            </w:r>
          </w:p>
        </w:tc>
        <w:tc>
          <w:tcPr>
            <w:tcW w:w="0" w:type="auto"/>
            <w:hideMark/>
          </w:tcPr>
          <w:p w14:paraId="3F130EE8" w14:textId="77777777" w:rsidR="001A1C69" w:rsidRPr="001A1C69" w:rsidRDefault="001A1C69" w:rsidP="00B12EAE">
            <w:pPr>
              <w:spacing w:after="240" w:line="276"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1A1C69">
              <w:rPr>
                <w:sz w:val="20"/>
                <w:szCs w:val="20"/>
              </w:rPr>
              <w:t>31–90 day research stay at a Swiss public university or research institution   </w:t>
            </w:r>
          </w:p>
          <w:p w14:paraId="592FA1C3" w14:textId="77777777" w:rsidR="001A1C69" w:rsidRPr="001A1C69" w:rsidRDefault="001A1C69" w:rsidP="00B12EAE">
            <w:pPr>
              <w:spacing w:after="240" w:line="276"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1A1C69">
              <w:rPr>
                <w:sz w:val="20"/>
                <w:szCs w:val="20"/>
              </w:rPr>
              <w:t>Funding: CHF 60/day, up to CHF 5,400   </w:t>
            </w:r>
          </w:p>
        </w:tc>
      </w:tr>
      <w:tr w:rsidR="001A1C69" w:rsidRPr="001A1C69" w14:paraId="2113E96F" w14:textId="77777777" w:rsidTr="001A1C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09018501" w14:textId="77777777" w:rsidR="001A1C69" w:rsidRPr="001A1C69" w:rsidRDefault="001A1C69" w:rsidP="00B12EAE">
            <w:pPr>
              <w:spacing w:after="240" w:line="276" w:lineRule="auto"/>
              <w:jc w:val="both"/>
              <w:rPr>
                <w:sz w:val="20"/>
                <w:szCs w:val="20"/>
              </w:rPr>
            </w:pPr>
            <w:r w:rsidRPr="001A1C69">
              <w:rPr>
                <w:sz w:val="20"/>
                <w:szCs w:val="20"/>
              </w:rPr>
              <w:t>Stream B </w:t>
            </w:r>
          </w:p>
          <w:p w14:paraId="1A583688" w14:textId="77777777" w:rsidR="001A1C69" w:rsidRPr="001A1C69" w:rsidRDefault="001A1C69" w:rsidP="00B12EAE">
            <w:pPr>
              <w:spacing w:after="240" w:line="276" w:lineRule="auto"/>
              <w:jc w:val="both"/>
              <w:rPr>
                <w:sz w:val="20"/>
                <w:szCs w:val="20"/>
              </w:rPr>
            </w:pPr>
            <w:r w:rsidRPr="001A1C69">
              <w:rPr>
                <w:sz w:val="20"/>
                <w:szCs w:val="20"/>
              </w:rPr>
              <w:t>Collaboration Development </w:t>
            </w:r>
          </w:p>
        </w:tc>
        <w:tc>
          <w:tcPr>
            <w:tcW w:w="0" w:type="auto"/>
            <w:hideMark/>
          </w:tcPr>
          <w:p w14:paraId="4530B79A" w14:textId="77777777" w:rsidR="001A1C69" w:rsidRPr="001A1C69" w:rsidRDefault="001A1C69" w:rsidP="00B12EAE">
            <w:pPr>
              <w:spacing w:after="240"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1A1C69">
              <w:rPr>
                <w:sz w:val="20"/>
                <w:szCs w:val="20"/>
              </w:rPr>
              <w:t>7–30 day activity to build networks, tools, partnerships or pathways for future collaboration   </w:t>
            </w:r>
          </w:p>
          <w:p w14:paraId="7900719F" w14:textId="77777777" w:rsidR="001A1C69" w:rsidRPr="001A1C69" w:rsidRDefault="001A1C69" w:rsidP="00B12EAE">
            <w:pPr>
              <w:spacing w:after="240"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1A1C69">
              <w:rPr>
                <w:sz w:val="20"/>
                <w:szCs w:val="20"/>
              </w:rPr>
              <w:t>CHF 1,500 + CHF 60/day   </w:t>
            </w:r>
          </w:p>
        </w:tc>
      </w:tr>
      <w:tr w:rsidR="001A1C69" w:rsidRPr="001A1C69" w14:paraId="7795FF55" w14:textId="77777777" w:rsidTr="001A1C69">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13EF06CB" w14:textId="77777777" w:rsidR="001A1C69" w:rsidRPr="001A1C69" w:rsidRDefault="001A1C69" w:rsidP="00B12EAE">
            <w:pPr>
              <w:spacing w:after="240" w:line="276" w:lineRule="auto"/>
              <w:jc w:val="both"/>
              <w:rPr>
                <w:sz w:val="20"/>
                <w:szCs w:val="20"/>
              </w:rPr>
            </w:pPr>
            <w:r w:rsidRPr="001A1C69">
              <w:rPr>
                <w:sz w:val="20"/>
                <w:szCs w:val="20"/>
              </w:rPr>
              <w:t>Additional funding </w:t>
            </w:r>
          </w:p>
        </w:tc>
        <w:tc>
          <w:tcPr>
            <w:tcW w:w="0" w:type="auto"/>
            <w:hideMark/>
          </w:tcPr>
          <w:p w14:paraId="53E44774" w14:textId="77777777" w:rsidR="001A1C69" w:rsidRPr="001A1C69" w:rsidRDefault="001A1C69" w:rsidP="00B12EAE">
            <w:pPr>
              <w:spacing w:after="240" w:line="276"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1A1C69">
              <w:rPr>
                <w:sz w:val="20"/>
                <w:szCs w:val="20"/>
              </w:rPr>
              <w:t>Permitted and strongly encouraged </w:t>
            </w:r>
          </w:p>
        </w:tc>
      </w:tr>
      <w:tr w:rsidR="001A1C69" w:rsidRPr="001A1C69" w14:paraId="160881D3" w14:textId="77777777" w:rsidTr="001A1C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0716A0C" w14:textId="77777777" w:rsidR="001A1C69" w:rsidRPr="001A1C69" w:rsidRDefault="001A1C69" w:rsidP="00B12EAE">
            <w:pPr>
              <w:spacing w:after="240" w:line="276" w:lineRule="auto"/>
              <w:jc w:val="both"/>
              <w:rPr>
                <w:sz w:val="20"/>
                <w:szCs w:val="20"/>
              </w:rPr>
            </w:pPr>
            <w:r w:rsidRPr="001A1C69">
              <w:rPr>
                <w:sz w:val="20"/>
                <w:szCs w:val="20"/>
              </w:rPr>
              <w:t>Host requirement </w:t>
            </w:r>
          </w:p>
        </w:tc>
        <w:tc>
          <w:tcPr>
            <w:tcW w:w="0" w:type="auto"/>
            <w:hideMark/>
          </w:tcPr>
          <w:p w14:paraId="29FE261A" w14:textId="77777777" w:rsidR="001A1C69" w:rsidRPr="001A1C69" w:rsidRDefault="001A1C69" w:rsidP="00B12EAE">
            <w:pPr>
              <w:spacing w:after="240"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1A1C69">
              <w:rPr>
                <w:sz w:val="20"/>
                <w:szCs w:val="20"/>
              </w:rPr>
              <w:t>Confirmation from a Swiss professor (Stream A) or Swiss partner/host (Stream B) </w:t>
            </w:r>
          </w:p>
        </w:tc>
      </w:tr>
      <w:tr w:rsidR="001A1C69" w:rsidRPr="001A1C69" w14:paraId="59481700" w14:textId="77777777" w:rsidTr="001A1C69">
        <w:trPr>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5F692EFA" w14:textId="77777777" w:rsidR="001A1C69" w:rsidRPr="001A1C69" w:rsidRDefault="001A1C69" w:rsidP="00B12EAE">
            <w:pPr>
              <w:spacing w:after="240" w:line="276" w:lineRule="auto"/>
              <w:jc w:val="both"/>
              <w:rPr>
                <w:sz w:val="20"/>
                <w:szCs w:val="20"/>
              </w:rPr>
            </w:pPr>
            <w:r w:rsidRPr="001A1C69">
              <w:rPr>
                <w:sz w:val="20"/>
                <w:szCs w:val="20"/>
              </w:rPr>
              <w:t>Application deadline </w:t>
            </w:r>
          </w:p>
        </w:tc>
        <w:tc>
          <w:tcPr>
            <w:tcW w:w="0" w:type="auto"/>
            <w:hideMark/>
          </w:tcPr>
          <w:p w14:paraId="613C16EB" w14:textId="77777777" w:rsidR="001A1C69" w:rsidRPr="001A1C69" w:rsidRDefault="001A1C69" w:rsidP="00B12EAE">
            <w:pPr>
              <w:spacing w:after="240" w:line="276"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1A1C69">
              <w:rPr>
                <w:sz w:val="20"/>
                <w:szCs w:val="20"/>
              </w:rPr>
              <w:t>31 January 2027 </w:t>
            </w:r>
          </w:p>
        </w:tc>
      </w:tr>
      <w:tr w:rsidR="001A1C69" w:rsidRPr="001A1C69" w14:paraId="48FA4CBE" w14:textId="77777777" w:rsidTr="001A1C6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hideMark/>
          </w:tcPr>
          <w:p w14:paraId="3DA74ED7" w14:textId="77777777" w:rsidR="001A1C69" w:rsidRPr="001A1C69" w:rsidRDefault="001A1C69" w:rsidP="00B12EAE">
            <w:pPr>
              <w:spacing w:after="240" w:line="276" w:lineRule="auto"/>
              <w:jc w:val="both"/>
              <w:rPr>
                <w:sz w:val="20"/>
                <w:szCs w:val="20"/>
              </w:rPr>
            </w:pPr>
            <w:r w:rsidRPr="001A1C69">
              <w:rPr>
                <w:sz w:val="20"/>
                <w:szCs w:val="20"/>
              </w:rPr>
              <w:t>Activity period </w:t>
            </w:r>
          </w:p>
        </w:tc>
        <w:tc>
          <w:tcPr>
            <w:tcW w:w="0" w:type="auto"/>
            <w:hideMark/>
          </w:tcPr>
          <w:p w14:paraId="568860E6" w14:textId="77777777" w:rsidR="001A1C69" w:rsidRPr="001A1C69" w:rsidRDefault="001A1C69" w:rsidP="00B12EAE">
            <w:pPr>
              <w:spacing w:after="240" w:line="276"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1A1C69">
              <w:rPr>
                <w:sz w:val="20"/>
                <w:szCs w:val="20"/>
              </w:rPr>
              <w:t>1 April – 31 December 2027 </w:t>
            </w:r>
          </w:p>
        </w:tc>
      </w:tr>
    </w:tbl>
    <w:p w14:paraId="455EF229" w14:textId="77777777" w:rsidR="001A1C69" w:rsidRPr="001A1C69" w:rsidRDefault="001A1C69" w:rsidP="001A1C69">
      <w:pPr>
        <w:spacing w:before="240" w:after="240"/>
        <w:jc w:val="both"/>
        <w:rPr>
          <w:sz w:val="20"/>
          <w:szCs w:val="20"/>
        </w:rPr>
      </w:pPr>
      <w:r w:rsidRPr="001A1C69">
        <w:rPr>
          <w:sz w:val="20"/>
          <w:szCs w:val="20"/>
        </w:rPr>
        <w:t> </w:t>
      </w:r>
    </w:p>
    <w:p w14:paraId="5F23E1AD" w14:textId="77777777" w:rsidR="001A1C69" w:rsidRDefault="001A1C69" w:rsidP="297B0795">
      <w:pPr>
        <w:spacing w:before="240" w:after="240"/>
        <w:jc w:val="both"/>
        <w:rPr>
          <w:sz w:val="20"/>
          <w:szCs w:val="20"/>
        </w:rPr>
      </w:pPr>
    </w:p>
    <w:p w14:paraId="4C36E296" w14:textId="77777777" w:rsidR="001A1C69" w:rsidRDefault="001A1C69" w:rsidP="297B0795">
      <w:pPr>
        <w:spacing w:before="240" w:after="240"/>
        <w:jc w:val="both"/>
        <w:rPr>
          <w:sz w:val="20"/>
          <w:szCs w:val="20"/>
        </w:rPr>
      </w:pPr>
    </w:p>
    <w:p w14:paraId="3192B52E" w14:textId="77777777" w:rsidR="001A1C69" w:rsidRDefault="001A1C69" w:rsidP="297B0795">
      <w:pPr>
        <w:spacing w:before="240" w:after="240"/>
        <w:jc w:val="both"/>
        <w:rPr>
          <w:sz w:val="20"/>
          <w:szCs w:val="20"/>
        </w:rPr>
      </w:pPr>
    </w:p>
    <w:p w14:paraId="44947A23" w14:textId="0F6B6B97" w:rsidR="7A7982A4" w:rsidRDefault="7A7982A4" w:rsidP="297B0795">
      <w:pPr>
        <w:pStyle w:val="Heading1"/>
        <w:spacing w:before="322" w:after="322"/>
        <w:jc w:val="both"/>
        <w:rPr>
          <w:b/>
          <w:bCs/>
          <w:sz w:val="24"/>
          <w:szCs w:val="24"/>
        </w:rPr>
      </w:pPr>
      <w:r w:rsidRPr="297B0795">
        <w:rPr>
          <w:b/>
          <w:bCs/>
          <w:sz w:val="24"/>
          <w:szCs w:val="24"/>
        </w:rPr>
        <w:t>1. Programme Streams</w:t>
      </w:r>
    </w:p>
    <w:p w14:paraId="5FECD0A7" w14:textId="76A35B1F" w:rsidR="7A7982A4" w:rsidRDefault="7A7982A4" w:rsidP="297B0795">
      <w:pPr>
        <w:spacing w:before="240" w:after="240"/>
        <w:jc w:val="both"/>
        <w:rPr>
          <w:sz w:val="20"/>
          <w:szCs w:val="20"/>
        </w:rPr>
      </w:pPr>
      <w:r w:rsidRPr="297B0795">
        <w:rPr>
          <w:sz w:val="20"/>
          <w:szCs w:val="20"/>
        </w:rPr>
        <w:t xml:space="preserve">Applicants may apply to </w:t>
      </w:r>
      <w:r w:rsidRPr="297B0795">
        <w:rPr>
          <w:b/>
          <w:bCs/>
          <w:sz w:val="20"/>
          <w:szCs w:val="20"/>
        </w:rPr>
        <w:t>one of two streams</w:t>
      </w:r>
      <w:r w:rsidRPr="297B0795">
        <w:rPr>
          <w:sz w:val="20"/>
          <w:szCs w:val="20"/>
        </w:rPr>
        <w:t>.</w:t>
      </w:r>
    </w:p>
    <w:p w14:paraId="1E4E1C19" w14:textId="2272597B" w:rsidR="7A7982A4" w:rsidRDefault="7A7982A4" w:rsidP="297B0795">
      <w:pPr>
        <w:pStyle w:val="Heading2"/>
        <w:spacing w:before="299" w:after="299"/>
        <w:jc w:val="both"/>
        <w:rPr>
          <w:b/>
          <w:bCs/>
          <w:sz w:val="24"/>
          <w:szCs w:val="24"/>
        </w:rPr>
      </w:pPr>
      <w:r w:rsidRPr="297B0795">
        <w:rPr>
          <w:b/>
          <w:bCs/>
          <w:sz w:val="24"/>
          <w:szCs w:val="24"/>
        </w:rPr>
        <w:t>Stream A – Research Mobility</w:t>
      </w:r>
    </w:p>
    <w:p w14:paraId="7B8A3A1E" w14:textId="3C5B79AB" w:rsidR="7A7982A4" w:rsidRDefault="7A7982A4" w:rsidP="297B0795">
      <w:pPr>
        <w:spacing w:before="240" w:after="240"/>
        <w:jc w:val="both"/>
        <w:rPr>
          <w:sz w:val="20"/>
          <w:szCs w:val="20"/>
        </w:rPr>
      </w:pPr>
      <w:r w:rsidRPr="297B0795">
        <w:rPr>
          <w:sz w:val="20"/>
          <w:szCs w:val="20"/>
        </w:rPr>
        <w:t xml:space="preserve">A </w:t>
      </w:r>
      <w:r w:rsidRPr="297B0795">
        <w:rPr>
          <w:b/>
          <w:bCs/>
          <w:sz w:val="20"/>
          <w:szCs w:val="20"/>
        </w:rPr>
        <w:t>2–3 month research stay</w:t>
      </w:r>
      <w:r w:rsidRPr="297B0795">
        <w:rPr>
          <w:sz w:val="20"/>
          <w:szCs w:val="20"/>
        </w:rPr>
        <w:t xml:space="preserve"> at a Swiss university or public research institution.</w:t>
      </w:r>
    </w:p>
    <w:p w14:paraId="37985B39" w14:textId="3E0025E0" w:rsidR="7A7982A4" w:rsidRDefault="7A7982A4" w:rsidP="297B0795">
      <w:pPr>
        <w:spacing w:before="240" w:after="240"/>
        <w:jc w:val="both"/>
        <w:rPr>
          <w:sz w:val="20"/>
          <w:szCs w:val="20"/>
        </w:rPr>
      </w:pPr>
      <w:r w:rsidRPr="297B0795">
        <w:rPr>
          <w:sz w:val="20"/>
          <w:szCs w:val="20"/>
        </w:rPr>
        <w:t>The purpose of the stay is to enable applicants to:</w:t>
      </w:r>
    </w:p>
    <w:p w14:paraId="5A491396" w14:textId="55D9F2AC" w:rsidR="7A7982A4" w:rsidRDefault="7A7982A4" w:rsidP="297B0795">
      <w:pPr>
        <w:pStyle w:val="ListParagraph"/>
        <w:numPr>
          <w:ilvl w:val="0"/>
          <w:numId w:val="29"/>
        </w:numPr>
        <w:jc w:val="both"/>
        <w:rPr>
          <w:sz w:val="20"/>
          <w:szCs w:val="20"/>
        </w:rPr>
      </w:pPr>
      <w:r w:rsidRPr="297B0795">
        <w:rPr>
          <w:sz w:val="20"/>
          <w:szCs w:val="20"/>
        </w:rPr>
        <w:t>undertake a defined research project or component of their research;</w:t>
      </w:r>
    </w:p>
    <w:p w14:paraId="14EAC423" w14:textId="6E300AA7" w:rsidR="7A7982A4" w:rsidRDefault="7A7982A4" w:rsidP="297B0795">
      <w:pPr>
        <w:pStyle w:val="ListParagraph"/>
        <w:numPr>
          <w:ilvl w:val="0"/>
          <w:numId w:val="29"/>
        </w:numPr>
        <w:jc w:val="both"/>
        <w:rPr>
          <w:sz w:val="20"/>
          <w:szCs w:val="20"/>
        </w:rPr>
      </w:pPr>
      <w:r w:rsidRPr="297B0795">
        <w:rPr>
          <w:sz w:val="20"/>
          <w:szCs w:val="20"/>
        </w:rPr>
        <w:t>develop research skills, methodologies or expertise;</w:t>
      </w:r>
    </w:p>
    <w:p w14:paraId="44FEE80A" w14:textId="3FAEA4A2" w:rsidR="7A7982A4" w:rsidRDefault="7A7982A4" w:rsidP="297B0795">
      <w:pPr>
        <w:pStyle w:val="ListParagraph"/>
        <w:numPr>
          <w:ilvl w:val="0"/>
          <w:numId w:val="29"/>
        </w:numPr>
        <w:jc w:val="both"/>
        <w:rPr>
          <w:sz w:val="20"/>
          <w:szCs w:val="20"/>
        </w:rPr>
      </w:pPr>
      <w:r w:rsidRPr="297B0795">
        <w:rPr>
          <w:sz w:val="20"/>
          <w:szCs w:val="20"/>
        </w:rPr>
        <w:t>work with a Swiss research group or expert;</w:t>
      </w:r>
    </w:p>
    <w:p w14:paraId="31AAF8AC" w14:textId="6FD1C613" w:rsidR="7A7982A4" w:rsidRDefault="7A7982A4" w:rsidP="297B0795">
      <w:pPr>
        <w:pStyle w:val="ListParagraph"/>
        <w:numPr>
          <w:ilvl w:val="0"/>
          <w:numId w:val="29"/>
        </w:numPr>
        <w:jc w:val="both"/>
        <w:rPr>
          <w:sz w:val="20"/>
          <w:szCs w:val="20"/>
        </w:rPr>
      </w:pPr>
      <w:r w:rsidRPr="297B0795">
        <w:rPr>
          <w:sz w:val="20"/>
          <w:szCs w:val="20"/>
        </w:rPr>
        <w:t>gain access to relevant facilities, infrastructure or expertise; and</w:t>
      </w:r>
    </w:p>
    <w:p w14:paraId="7C5FA869" w14:textId="1E39752B" w:rsidR="7A7982A4" w:rsidRDefault="7A7982A4" w:rsidP="297B0795">
      <w:pPr>
        <w:pStyle w:val="ListParagraph"/>
        <w:numPr>
          <w:ilvl w:val="0"/>
          <w:numId w:val="29"/>
        </w:numPr>
        <w:jc w:val="both"/>
        <w:rPr>
          <w:sz w:val="20"/>
          <w:szCs w:val="20"/>
        </w:rPr>
      </w:pPr>
      <w:r w:rsidRPr="297B0795">
        <w:rPr>
          <w:sz w:val="20"/>
          <w:szCs w:val="20"/>
        </w:rPr>
        <w:t>establish or strengthen longer-term research collaboration between Switzerland and Australia or the Pacific.</w:t>
      </w:r>
    </w:p>
    <w:p w14:paraId="320429F6" w14:textId="010ED46B" w:rsidR="7A7982A4" w:rsidRDefault="7A7982A4" w:rsidP="297B0795">
      <w:pPr>
        <w:spacing w:before="240" w:after="240"/>
        <w:jc w:val="both"/>
        <w:rPr>
          <w:sz w:val="20"/>
          <w:szCs w:val="20"/>
        </w:rPr>
      </w:pPr>
      <w:r w:rsidRPr="297B0795">
        <w:rPr>
          <w:sz w:val="20"/>
          <w:szCs w:val="20"/>
        </w:rPr>
        <w:t>A Stream A project should have clearly defined objectives, activities and expected outcomes.</w:t>
      </w:r>
    </w:p>
    <w:p w14:paraId="0B2DDCE9" w14:textId="67AC4EF0" w:rsidR="7A7982A4" w:rsidRDefault="7A7982A4" w:rsidP="297B0795">
      <w:pPr>
        <w:pStyle w:val="Heading2"/>
        <w:spacing w:before="299" w:after="299"/>
        <w:jc w:val="both"/>
        <w:rPr>
          <w:b/>
          <w:bCs/>
          <w:sz w:val="24"/>
          <w:szCs w:val="24"/>
        </w:rPr>
      </w:pPr>
      <w:r w:rsidRPr="297B0795">
        <w:rPr>
          <w:b/>
          <w:bCs/>
          <w:sz w:val="24"/>
          <w:szCs w:val="24"/>
        </w:rPr>
        <w:t>Stream B – Collaboration Development: Networks, Tools &amp; Pathways</w:t>
      </w:r>
    </w:p>
    <w:p w14:paraId="19BEB4A6" w14:textId="255BF64C" w:rsidR="7A7982A4" w:rsidRDefault="7A7982A4" w:rsidP="297B0795">
      <w:pPr>
        <w:spacing w:before="240" w:after="240"/>
        <w:jc w:val="both"/>
        <w:rPr>
          <w:sz w:val="20"/>
          <w:szCs w:val="20"/>
        </w:rPr>
      </w:pPr>
      <w:r w:rsidRPr="297B0795">
        <w:rPr>
          <w:sz w:val="20"/>
          <w:szCs w:val="20"/>
        </w:rPr>
        <w:t xml:space="preserve">A </w:t>
      </w:r>
      <w:r w:rsidRPr="297B0795">
        <w:rPr>
          <w:b/>
          <w:bCs/>
          <w:sz w:val="20"/>
          <w:szCs w:val="20"/>
        </w:rPr>
        <w:t>short-term activity of 7–30 days</w:t>
      </w:r>
      <w:r w:rsidRPr="297B0795">
        <w:rPr>
          <w:sz w:val="20"/>
          <w:szCs w:val="20"/>
        </w:rPr>
        <w:t xml:space="preserve"> designed to establish or advance a concrete collaboration between researchers, institutions or other relevant actors in Switzerland and Australia or the Pacific.</w:t>
      </w:r>
    </w:p>
    <w:p w14:paraId="72360850" w14:textId="65DB5723" w:rsidR="7A7982A4" w:rsidRDefault="7A7982A4" w:rsidP="297B0795">
      <w:pPr>
        <w:spacing w:before="240" w:after="240"/>
        <w:jc w:val="both"/>
        <w:rPr>
          <w:sz w:val="20"/>
          <w:szCs w:val="20"/>
        </w:rPr>
      </w:pPr>
      <w:r w:rsidRPr="297B0795">
        <w:rPr>
          <w:sz w:val="20"/>
          <w:szCs w:val="20"/>
        </w:rPr>
        <w:t xml:space="preserve">The purpose of Stream B is </w:t>
      </w:r>
      <w:r w:rsidRPr="297B0795">
        <w:rPr>
          <w:b/>
          <w:bCs/>
          <w:sz w:val="20"/>
          <w:szCs w:val="20"/>
        </w:rPr>
        <w:t>not simply to support travel, conference attendance or general knowledge exchange</w:t>
      </w:r>
      <w:r w:rsidRPr="297B0795">
        <w:rPr>
          <w:sz w:val="20"/>
          <w:szCs w:val="20"/>
        </w:rPr>
        <w:t>. Activities should create a tangible outcome that strengthens the basis for continued collaboration.</w:t>
      </w:r>
    </w:p>
    <w:p w14:paraId="521ED047" w14:textId="5E54AE35" w:rsidR="7A7982A4" w:rsidRDefault="7A7982A4" w:rsidP="297B0795">
      <w:pPr>
        <w:spacing w:before="240" w:after="240"/>
        <w:jc w:val="both"/>
        <w:rPr>
          <w:sz w:val="20"/>
          <w:szCs w:val="20"/>
        </w:rPr>
      </w:pPr>
      <w:r w:rsidRPr="297B0795">
        <w:rPr>
          <w:sz w:val="20"/>
          <w:szCs w:val="20"/>
        </w:rPr>
        <w:t>Examples include:</w:t>
      </w:r>
    </w:p>
    <w:p w14:paraId="035307AA" w14:textId="122D2901" w:rsidR="7A7982A4" w:rsidRDefault="7A7982A4" w:rsidP="297B0795">
      <w:pPr>
        <w:pStyle w:val="ListParagraph"/>
        <w:numPr>
          <w:ilvl w:val="0"/>
          <w:numId w:val="28"/>
        </w:numPr>
        <w:jc w:val="both"/>
        <w:rPr>
          <w:sz w:val="20"/>
          <w:szCs w:val="20"/>
        </w:rPr>
      </w:pPr>
      <w:r w:rsidRPr="297B0795">
        <w:rPr>
          <w:sz w:val="20"/>
          <w:szCs w:val="20"/>
        </w:rPr>
        <w:t>developing a joint research concept or project;</w:t>
      </w:r>
    </w:p>
    <w:p w14:paraId="6F4B5324" w14:textId="2624A602" w:rsidR="7A7982A4" w:rsidRDefault="7A7982A4" w:rsidP="297B0795">
      <w:pPr>
        <w:pStyle w:val="ListParagraph"/>
        <w:numPr>
          <w:ilvl w:val="0"/>
          <w:numId w:val="28"/>
        </w:numPr>
        <w:jc w:val="both"/>
        <w:rPr>
          <w:sz w:val="20"/>
          <w:szCs w:val="20"/>
        </w:rPr>
      </w:pPr>
      <w:r w:rsidRPr="297B0795">
        <w:rPr>
          <w:sz w:val="20"/>
          <w:szCs w:val="20"/>
        </w:rPr>
        <w:t>preparing a future joint funding application;</w:t>
      </w:r>
    </w:p>
    <w:p w14:paraId="75747125" w14:textId="5A06AB74" w:rsidR="7A7982A4" w:rsidRDefault="7A7982A4" w:rsidP="297B0795">
      <w:pPr>
        <w:pStyle w:val="ListParagraph"/>
        <w:numPr>
          <w:ilvl w:val="0"/>
          <w:numId w:val="28"/>
        </w:numPr>
        <w:jc w:val="both"/>
        <w:rPr>
          <w:sz w:val="20"/>
          <w:szCs w:val="20"/>
        </w:rPr>
      </w:pPr>
      <w:r w:rsidRPr="297B0795">
        <w:rPr>
          <w:sz w:val="20"/>
          <w:szCs w:val="20"/>
        </w:rPr>
        <w:t>establishing a research or innovation network or working group;</w:t>
      </w:r>
    </w:p>
    <w:p w14:paraId="7C662529" w14:textId="3E4947CE" w:rsidR="7A7982A4" w:rsidRDefault="7A7982A4" w:rsidP="297B0795">
      <w:pPr>
        <w:pStyle w:val="ListParagraph"/>
        <w:numPr>
          <w:ilvl w:val="0"/>
          <w:numId w:val="28"/>
        </w:numPr>
        <w:jc w:val="both"/>
        <w:rPr>
          <w:sz w:val="20"/>
          <w:szCs w:val="20"/>
        </w:rPr>
      </w:pPr>
      <w:r w:rsidRPr="297B0795">
        <w:rPr>
          <w:sz w:val="20"/>
          <w:szCs w:val="20"/>
        </w:rPr>
        <w:t>developing a shared research tool, dataset, protocol or other resource;</w:t>
      </w:r>
    </w:p>
    <w:p w14:paraId="66213833" w14:textId="70C8276B" w:rsidR="7A7982A4" w:rsidRDefault="7A7982A4" w:rsidP="297B0795">
      <w:pPr>
        <w:pStyle w:val="ListParagraph"/>
        <w:numPr>
          <w:ilvl w:val="0"/>
          <w:numId w:val="28"/>
        </w:numPr>
        <w:jc w:val="both"/>
        <w:rPr>
          <w:sz w:val="20"/>
          <w:szCs w:val="20"/>
        </w:rPr>
      </w:pPr>
      <w:r w:rsidRPr="297B0795">
        <w:rPr>
          <w:sz w:val="20"/>
          <w:szCs w:val="20"/>
        </w:rPr>
        <w:t>developing an institutional collaboration or exchange pathway;</w:t>
      </w:r>
    </w:p>
    <w:p w14:paraId="046AB2FC" w14:textId="5CC808B8" w:rsidR="7A7982A4" w:rsidRDefault="7A7982A4" w:rsidP="297B0795">
      <w:pPr>
        <w:pStyle w:val="ListParagraph"/>
        <w:numPr>
          <w:ilvl w:val="0"/>
          <w:numId w:val="28"/>
        </w:numPr>
        <w:jc w:val="both"/>
        <w:rPr>
          <w:sz w:val="20"/>
          <w:szCs w:val="20"/>
        </w:rPr>
      </w:pPr>
      <w:r w:rsidRPr="297B0795">
        <w:rPr>
          <w:sz w:val="20"/>
          <w:szCs w:val="20"/>
        </w:rPr>
        <w:t>preparing a joint workshop, programme or future mobility initiative;</w:t>
      </w:r>
    </w:p>
    <w:p w14:paraId="5E61B372" w14:textId="346C371B" w:rsidR="7A7982A4" w:rsidRDefault="7A7982A4" w:rsidP="297B0795">
      <w:pPr>
        <w:pStyle w:val="ListParagraph"/>
        <w:numPr>
          <w:ilvl w:val="0"/>
          <w:numId w:val="28"/>
        </w:numPr>
        <w:jc w:val="both"/>
        <w:rPr>
          <w:sz w:val="20"/>
          <w:szCs w:val="20"/>
        </w:rPr>
      </w:pPr>
      <w:r w:rsidRPr="297B0795">
        <w:rPr>
          <w:sz w:val="20"/>
          <w:szCs w:val="20"/>
        </w:rPr>
        <w:t>connecting researchers with industry, government or policy partners;</w:t>
      </w:r>
    </w:p>
    <w:p w14:paraId="6682164A" w14:textId="7D777164" w:rsidR="7A7982A4" w:rsidRDefault="7A7982A4" w:rsidP="297B0795">
      <w:pPr>
        <w:pStyle w:val="ListParagraph"/>
        <w:numPr>
          <w:ilvl w:val="0"/>
          <w:numId w:val="28"/>
        </w:numPr>
        <w:jc w:val="both"/>
        <w:rPr>
          <w:sz w:val="20"/>
          <w:szCs w:val="20"/>
        </w:rPr>
      </w:pPr>
      <w:r w:rsidRPr="297B0795">
        <w:rPr>
          <w:sz w:val="20"/>
          <w:szCs w:val="20"/>
        </w:rPr>
        <w:t>developing a roadmap for a future bilateral or regional initiative; or</w:t>
      </w:r>
    </w:p>
    <w:p w14:paraId="7B342A84" w14:textId="04891836" w:rsidR="7A7982A4" w:rsidRDefault="7A7982A4" w:rsidP="297B0795">
      <w:pPr>
        <w:pStyle w:val="ListParagraph"/>
        <w:numPr>
          <w:ilvl w:val="0"/>
          <w:numId w:val="28"/>
        </w:numPr>
        <w:jc w:val="both"/>
        <w:rPr>
          <w:sz w:val="20"/>
          <w:szCs w:val="20"/>
        </w:rPr>
      </w:pPr>
      <w:r w:rsidRPr="297B0795">
        <w:rPr>
          <w:sz w:val="20"/>
          <w:szCs w:val="20"/>
        </w:rPr>
        <w:t>participating in a conference or workshop where this forms part of a clearly defined collaboration-development strategy.</w:t>
      </w:r>
    </w:p>
    <w:p w14:paraId="0465DE63" w14:textId="547C648C" w:rsidR="297B0795" w:rsidRDefault="297B0795" w:rsidP="297B0795">
      <w:pPr>
        <w:jc w:val="both"/>
        <w:rPr>
          <w:sz w:val="20"/>
          <w:szCs w:val="20"/>
        </w:rPr>
      </w:pPr>
    </w:p>
    <w:p w14:paraId="664E2224" w14:textId="7A053943" w:rsidR="7A7982A4" w:rsidRDefault="7A7982A4" w:rsidP="297B0795">
      <w:pPr>
        <w:pStyle w:val="Heading1"/>
        <w:spacing w:before="322" w:after="322"/>
        <w:jc w:val="both"/>
        <w:rPr>
          <w:b/>
          <w:bCs/>
          <w:sz w:val="24"/>
          <w:szCs w:val="24"/>
        </w:rPr>
      </w:pPr>
      <w:r w:rsidRPr="297B0795">
        <w:rPr>
          <w:b/>
          <w:bCs/>
          <w:sz w:val="24"/>
          <w:szCs w:val="24"/>
        </w:rPr>
        <w:t>2. Eligibility</w:t>
      </w:r>
    </w:p>
    <w:p w14:paraId="67616401" w14:textId="4E25391F" w:rsidR="7A7982A4" w:rsidRDefault="7A7982A4" w:rsidP="297B0795">
      <w:pPr>
        <w:spacing w:before="240" w:after="240"/>
        <w:jc w:val="both"/>
        <w:rPr>
          <w:sz w:val="20"/>
          <w:szCs w:val="20"/>
        </w:rPr>
      </w:pPr>
      <w:r w:rsidRPr="297B0795">
        <w:rPr>
          <w:sz w:val="20"/>
          <w:szCs w:val="20"/>
        </w:rPr>
        <w:t>To apply for a ThinkSwiss Scholarship, applicants must:</w:t>
      </w:r>
    </w:p>
    <w:p w14:paraId="5F850899" w14:textId="6714EA6B" w:rsidR="7A7982A4" w:rsidRDefault="003658BE" w:rsidP="297B0795">
      <w:pPr>
        <w:pStyle w:val="ListParagraph"/>
        <w:numPr>
          <w:ilvl w:val="0"/>
          <w:numId w:val="27"/>
        </w:numPr>
        <w:jc w:val="both"/>
        <w:rPr>
          <w:sz w:val="20"/>
          <w:szCs w:val="20"/>
        </w:rPr>
      </w:pPr>
      <w:r>
        <w:rPr>
          <w:sz w:val="20"/>
          <w:szCs w:val="20"/>
        </w:rPr>
        <w:lastRenderedPageBreak/>
        <w:t xml:space="preserve">be currently enrolled at, or affiliated with, an accredited university </w:t>
      </w:r>
      <w:r w:rsidR="7A7982A4" w:rsidRPr="297B0795">
        <w:rPr>
          <w:sz w:val="20"/>
          <w:szCs w:val="20"/>
        </w:rPr>
        <w:t>or research institution in Australia or an eligible Pacific country; and</w:t>
      </w:r>
    </w:p>
    <w:p w14:paraId="31565D1E" w14:textId="5E64A00A" w:rsidR="7A7982A4" w:rsidRDefault="7A7982A4" w:rsidP="297B0795">
      <w:pPr>
        <w:pStyle w:val="ListParagraph"/>
        <w:numPr>
          <w:ilvl w:val="0"/>
          <w:numId w:val="27"/>
        </w:numPr>
        <w:jc w:val="both"/>
        <w:rPr>
          <w:sz w:val="20"/>
          <w:szCs w:val="20"/>
        </w:rPr>
      </w:pPr>
      <w:r w:rsidRPr="297B0795">
        <w:rPr>
          <w:sz w:val="20"/>
          <w:szCs w:val="20"/>
        </w:rPr>
        <w:t>meet the eligibility requirements for one of the categories below at the time the proposed activity in Switzerland begins.</w:t>
      </w:r>
    </w:p>
    <w:p w14:paraId="5AAB97A5" w14:textId="77777777" w:rsidR="003658BE" w:rsidRDefault="003658BE" w:rsidP="003658BE">
      <w:pPr>
        <w:pStyle w:val="ListParagraph"/>
        <w:jc w:val="both"/>
        <w:rPr>
          <w:sz w:val="20"/>
          <w:szCs w:val="20"/>
        </w:rPr>
      </w:pPr>
    </w:p>
    <w:p w14:paraId="763B61DE" w14:textId="1B598590" w:rsidR="003658BE" w:rsidRPr="003658BE" w:rsidRDefault="003658BE" w:rsidP="003658BE">
      <w:pPr>
        <w:jc w:val="both"/>
        <w:rPr>
          <w:sz w:val="20"/>
          <w:szCs w:val="20"/>
        </w:rPr>
      </w:pPr>
      <w:r>
        <w:rPr>
          <w:b/>
          <w:bCs/>
          <w:sz w:val="20"/>
          <w:szCs w:val="20"/>
        </w:rPr>
        <w:t>Applicants are responsible for checking their own visa requirements for travel to Switzerland and must ensure they hold any necessary visa or entry permit before the proposed activity begins.</w:t>
      </w:r>
      <w:r>
        <w:rPr>
          <w:sz w:val="20"/>
          <w:szCs w:val="20"/>
        </w:rPr>
        <w:t xml:space="preserve"> Eligibility for this programme does not constitute, and should not be relied upon, as confirmation of visa eligibility.</w:t>
      </w:r>
    </w:p>
    <w:p w14:paraId="73F8109D" w14:textId="47548526" w:rsidR="7A7982A4" w:rsidRDefault="7A7982A4" w:rsidP="297B0795">
      <w:pPr>
        <w:pStyle w:val="Heading3"/>
        <w:spacing w:before="281" w:after="281"/>
        <w:jc w:val="both"/>
        <w:rPr>
          <w:b/>
          <w:bCs/>
          <w:color w:val="auto"/>
          <w:sz w:val="24"/>
          <w:szCs w:val="24"/>
        </w:rPr>
      </w:pPr>
      <w:r w:rsidRPr="297B0795">
        <w:rPr>
          <w:b/>
          <w:bCs/>
          <w:color w:val="auto"/>
          <w:sz w:val="24"/>
          <w:szCs w:val="24"/>
        </w:rPr>
        <w:t>Eligible Pacific countries</w:t>
      </w:r>
    </w:p>
    <w:p w14:paraId="13DDA700" w14:textId="5B3EE88B" w:rsidR="7A7982A4" w:rsidRDefault="7A7982A4" w:rsidP="297B0795">
      <w:pPr>
        <w:pStyle w:val="ListParagraph"/>
        <w:numPr>
          <w:ilvl w:val="0"/>
          <w:numId w:val="26"/>
        </w:numPr>
        <w:jc w:val="both"/>
        <w:rPr>
          <w:sz w:val="20"/>
          <w:szCs w:val="20"/>
        </w:rPr>
      </w:pPr>
      <w:r w:rsidRPr="297B0795">
        <w:rPr>
          <w:sz w:val="20"/>
          <w:szCs w:val="20"/>
        </w:rPr>
        <w:t>Fiji</w:t>
      </w:r>
    </w:p>
    <w:p w14:paraId="3FACC019" w14:textId="5FC1E242" w:rsidR="7A7982A4" w:rsidRDefault="7A7982A4" w:rsidP="297B0795">
      <w:pPr>
        <w:pStyle w:val="ListParagraph"/>
        <w:numPr>
          <w:ilvl w:val="0"/>
          <w:numId w:val="26"/>
        </w:numPr>
        <w:jc w:val="both"/>
        <w:rPr>
          <w:sz w:val="20"/>
          <w:szCs w:val="20"/>
        </w:rPr>
      </w:pPr>
      <w:r w:rsidRPr="297B0795">
        <w:rPr>
          <w:sz w:val="20"/>
          <w:szCs w:val="20"/>
        </w:rPr>
        <w:t>Kiribati</w:t>
      </w:r>
    </w:p>
    <w:p w14:paraId="69DEF06F" w14:textId="05136296" w:rsidR="7A7982A4" w:rsidRDefault="7A7982A4" w:rsidP="297B0795">
      <w:pPr>
        <w:pStyle w:val="ListParagraph"/>
        <w:numPr>
          <w:ilvl w:val="0"/>
          <w:numId w:val="26"/>
        </w:numPr>
        <w:jc w:val="both"/>
        <w:rPr>
          <w:sz w:val="20"/>
          <w:szCs w:val="20"/>
        </w:rPr>
      </w:pPr>
      <w:r w:rsidRPr="297B0795">
        <w:rPr>
          <w:sz w:val="20"/>
          <w:szCs w:val="20"/>
        </w:rPr>
        <w:t>Na</w:t>
      </w:r>
      <w:r w:rsidR="32933D4E" w:rsidRPr="297B0795">
        <w:rPr>
          <w:sz w:val="20"/>
          <w:szCs w:val="20"/>
        </w:rPr>
        <w:t>oero</w:t>
      </w:r>
    </w:p>
    <w:p w14:paraId="5049C3B5" w14:textId="4E6EDA0D" w:rsidR="7A7982A4" w:rsidRDefault="7A7982A4" w:rsidP="297B0795">
      <w:pPr>
        <w:pStyle w:val="ListParagraph"/>
        <w:numPr>
          <w:ilvl w:val="0"/>
          <w:numId w:val="26"/>
        </w:numPr>
        <w:jc w:val="both"/>
        <w:rPr>
          <w:sz w:val="20"/>
          <w:szCs w:val="20"/>
        </w:rPr>
      </w:pPr>
      <w:r w:rsidRPr="297B0795">
        <w:rPr>
          <w:sz w:val="20"/>
          <w:szCs w:val="20"/>
        </w:rPr>
        <w:t>Papua New Guinea</w:t>
      </w:r>
    </w:p>
    <w:p w14:paraId="40F7F972" w14:textId="55DA5A7B" w:rsidR="7A7982A4" w:rsidRDefault="7A7982A4" w:rsidP="297B0795">
      <w:pPr>
        <w:pStyle w:val="ListParagraph"/>
        <w:numPr>
          <w:ilvl w:val="0"/>
          <w:numId w:val="26"/>
        </w:numPr>
        <w:jc w:val="both"/>
        <w:rPr>
          <w:sz w:val="20"/>
          <w:szCs w:val="20"/>
        </w:rPr>
      </w:pPr>
      <w:r w:rsidRPr="297B0795">
        <w:rPr>
          <w:sz w:val="20"/>
          <w:szCs w:val="20"/>
        </w:rPr>
        <w:t>Solomon Islands</w:t>
      </w:r>
    </w:p>
    <w:p w14:paraId="0D8A6AA3" w14:textId="717A3FA4" w:rsidR="7A7982A4" w:rsidRDefault="7A7982A4" w:rsidP="297B0795">
      <w:pPr>
        <w:pStyle w:val="ListParagraph"/>
        <w:numPr>
          <w:ilvl w:val="0"/>
          <w:numId w:val="26"/>
        </w:numPr>
        <w:jc w:val="both"/>
        <w:rPr>
          <w:sz w:val="20"/>
          <w:szCs w:val="20"/>
        </w:rPr>
      </w:pPr>
      <w:r w:rsidRPr="297B0795">
        <w:rPr>
          <w:sz w:val="20"/>
          <w:szCs w:val="20"/>
        </w:rPr>
        <w:t>Vanuatu</w:t>
      </w:r>
    </w:p>
    <w:p w14:paraId="79D9C890" w14:textId="068FA8BA" w:rsidR="7A7982A4" w:rsidRDefault="7A7982A4" w:rsidP="297B0795">
      <w:pPr>
        <w:pStyle w:val="Heading3"/>
        <w:spacing w:before="281" w:after="281"/>
        <w:jc w:val="both"/>
        <w:rPr>
          <w:b/>
          <w:bCs/>
          <w:color w:val="auto"/>
          <w:sz w:val="24"/>
          <w:szCs w:val="24"/>
        </w:rPr>
      </w:pPr>
      <w:r w:rsidRPr="297B0795">
        <w:rPr>
          <w:b/>
          <w:bCs/>
          <w:color w:val="auto"/>
          <w:sz w:val="24"/>
          <w:szCs w:val="24"/>
        </w:rPr>
        <w:t>Undergraduate and Master's students</w:t>
      </w:r>
    </w:p>
    <w:p w14:paraId="391D0317" w14:textId="1EC6FDA6" w:rsidR="7A7982A4" w:rsidRDefault="7A7982A4" w:rsidP="297B0795">
      <w:pPr>
        <w:spacing w:before="240" w:after="240"/>
        <w:jc w:val="both"/>
        <w:rPr>
          <w:sz w:val="20"/>
          <w:szCs w:val="20"/>
        </w:rPr>
      </w:pPr>
      <w:r w:rsidRPr="297B0795">
        <w:rPr>
          <w:sz w:val="20"/>
          <w:szCs w:val="20"/>
        </w:rPr>
        <w:t>Applicants must be:</w:t>
      </w:r>
    </w:p>
    <w:p w14:paraId="4F3C6FC1" w14:textId="5155912E" w:rsidR="7A7982A4" w:rsidRDefault="7A7982A4" w:rsidP="297B0795">
      <w:pPr>
        <w:pStyle w:val="ListParagraph"/>
        <w:numPr>
          <w:ilvl w:val="0"/>
          <w:numId w:val="25"/>
        </w:numPr>
        <w:jc w:val="both"/>
        <w:rPr>
          <w:sz w:val="20"/>
          <w:szCs w:val="20"/>
        </w:rPr>
      </w:pPr>
      <w:r w:rsidRPr="297B0795">
        <w:rPr>
          <w:sz w:val="20"/>
          <w:szCs w:val="20"/>
        </w:rPr>
        <w:t>enrolled in a Bachelor's degree and have completed at least their second year of study, including students undertaking an Honours year; or</w:t>
      </w:r>
    </w:p>
    <w:p w14:paraId="50979205" w14:textId="4D591FC5" w:rsidR="7A7982A4" w:rsidRDefault="7A7982A4" w:rsidP="297B0795">
      <w:pPr>
        <w:pStyle w:val="ListParagraph"/>
        <w:numPr>
          <w:ilvl w:val="0"/>
          <w:numId w:val="25"/>
        </w:numPr>
        <w:jc w:val="both"/>
        <w:rPr>
          <w:sz w:val="20"/>
          <w:szCs w:val="20"/>
        </w:rPr>
      </w:pPr>
      <w:r w:rsidRPr="297B0795">
        <w:rPr>
          <w:sz w:val="20"/>
          <w:szCs w:val="20"/>
        </w:rPr>
        <w:t>enrolled in a Master's degree.</w:t>
      </w:r>
    </w:p>
    <w:p w14:paraId="6564E974" w14:textId="392A6DB9" w:rsidR="7A7982A4" w:rsidRDefault="7A7982A4" w:rsidP="297B0795">
      <w:pPr>
        <w:pStyle w:val="Heading3"/>
        <w:spacing w:before="281" w:after="281"/>
        <w:jc w:val="both"/>
        <w:rPr>
          <w:b/>
          <w:bCs/>
          <w:color w:val="auto"/>
          <w:sz w:val="24"/>
          <w:szCs w:val="24"/>
        </w:rPr>
      </w:pPr>
      <w:r w:rsidRPr="297B0795">
        <w:rPr>
          <w:b/>
          <w:bCs/>
          <w:color w:val="auto"/>
          <w:sz w:val="24"/>
          <w:szCs w:val="24"/>
        </w:rPr>
        <w:t>Doctoral students</w:t>
      </w:r>
    </w:p>
    <w:p w14:paraId="209D6616" w14:textId="172B70C7" w:rsidR="7A7982A4" w:rsidRDefault="7A7982A4" w:rsidP="297B0795">
      <w:pPr>
        <w:spacing w:before="240" w:after="240"/>
        <w:jc w:val="both"/>
        <w:rPr>
          <w:sz w:val="20"/>
          <w:szCs w:val="20"/>
        </w:rPr>
      </w:pPr>
      <w:r w:rsidRPr="297B0795">
        <w:rPr>
          <w:sz w:val="20"/>
          <w:szCs w:val="20"/>
        </w:rPr>
        <w:t>Applicants must be enrolled in a PhD or other doctoral programme.</w:t>
      </w:r>
    </w:p>
    <w:p w14:paraId="20622CA7" w14:textId="55655A8A" w:rsidR="7A7982A4" w:rsidRDefault="7A7982A4" w:rsidP="297B0795">
      <w:pPr>
        <w:pStyle w:val="Heading1"/>
        <w:spacing w:before="322" w:after="322"/>
        <w:jc w:val="both"/>
        <w:rPr>
          <w:b/>
          <w:bCs/>
          <w:sz w:val="24"/>
          <w:szCs w:val="24"/>
        </w:rPr>
      </w:pPr>
      <w:r w:rsidRPr="297B0795">
        <w:rPr>
          <w:b/>
          <w:bCs/>
          <w:sz w:val="24"/>
          <w:szCs w:val="24"/>
        </w:rPr>
        <w:t>3. Host or Swiss Partner</w:t>
      </w:r>
    </w:p>
    <w:p w14:paraId="167FDF9B" w14:textId="5DD0D71A" w:rsidR="7A7982A4" w:rsidRDefault="7A7982A4" w:rsidP="297B0795">
      <w:pPr>
        <w:spacing w:before="240" w:after="240"/>
        <w:jc w:val="both"/>
        <w:rPr>
          <w:sz w:val="20"/>
          <w:szCs w:val="20"/>
        </w:rPr>
      </w:pPr>
      <w:r w:rsidRPr="297B0795">
        <w:rPr>
          <w:sz w:val="20"/>
          <w:szCs w:val="20"/>
        </w:rPr>
        <w:t>All applicants must establish a connection with an appropriate Swiss host or partner before applying.</w:t>
      </w:r>
    </w:p>
    <w:p w14:paraId="47AD47E0" w14:textId="3B28C9BC" w:rsidR="7A7982A4" w:rsidRDefault="7A7982A4" w:rsidP="297B0795">
      <w:pPr>
        <w:pStyle w:val="Heading3"/>
        <w:spacing w:before="281" w:after="281"/>
        <w:jc w:val="both"/>
        <w:rPr>
          <w:b/>
          <w:bCs/>
          <w:color w:val="auto"/>
          <w:sz w:val="24"/>
          <w:szCs w:val="24"/>
        </w:rPr>
      </w:pPr>
      <w:r w:rsidRPr="297B0795">
        <w:rPr>
          <w:b/>
          <w:bCs/>
          <w:color w:val="auto"/>
          <w:sz w:val="24"/>
          <w:szCs w:val="24"/>
        </w:rPr>
        <w:t>Stream A</w:t>
      </w:r>
    </w:p>
    <w:p w14:paraId="5390863B" w14:textId="74A8C142" w:rsidR="7A7982A4" w:rsidRDefault="7A7982A4" w:rsidP="297B0795">
      <w:pPr>
        <w:spacing w:before="240" w:after="240"/>
        <w:jc w:val="both"/>
        <w:rPr>
          <w:sz w:val="20"/>
          <w:szCs w:val="20"/>
        </w:rPr>
      </w:pPr>
      <w:r w:rsidRPr="297B0795">
        <w:rPr>
          <w:sz w:val="20"/>
          <w:szCs w:val="20"/>
        </w:rPr>
        <w:t>Applicants must provide written confirmation from a professor or appropriate academic at a Swiss public university or public research institution who agrees to host and provide academic guidance during the proposed research stay.</w:t>
      </w:r>
    </w:p>
    <w:p w14:paraId="2E491AAA" w14:textId="5831A3A4" w:rsidR="7A7982A4" w:rsidRDefault="7A7982A4" w:rsidP="297B0795">
      <w:pPr>
        <w:pStyle w:val="Heading3"/>
        <w:spacing w:before="281" w:after="281"/>
        <w:jc w:val="both"/>
        <w:rPr>
          <w:b/>
          <w:bCs/>
          <w:color w:val="auto"/>
          <w:sz w:val="24"/>
          <w:szCs w:val="24"/>
        </w:rPr>
      </w:pPr>
      <w:r w:rsidRPr="297B0795">
        <w:rPr>
          <w:b/>
          <w:bCs/>
          <w:color w:val="auto"/>
          <w:sz w:val="24"/>
          <w:szCs w:val="24"/>
        </w:rPr>
        <w:t>Stream B</w:t>
      </w:r>
    </w:p>
    <w:p w14:paraId="4BF593AD" w14:textId="686010FC" w:rsidR="7A7982A4" w:rsidRDefault="7A7982A4" w:rsidP="297B0795">
      <w:pPr>
        <w:spacing w:before="240" w:after="240"/>
        <w:jc w:val="both"/>
        <w:rPr>
          <w:sz w:val="20"/>
          <w:szCs w:val="20"/>
        </w:rPr>
      </w:pPr>
      <w:r w:rsidRPr="297B0795">
        <w:rPr>
          <w:sz w:val="20"/>
          <w:szCs w:val="20"/>
        </w:rPr>
        <w:t>Applicants must provide written confirmation from at least one relevant Swiss partner, host institution or organisation involved in the proposed activity.</w:t>
      </w:r>
    </w:p>
    <w:p w14:paraId="69EE27A2" w14:textId="55F15F85" w:rsidR="7A7982A4" w:rsidRDefault="7A7982A4" w:rsidP="297B0795">
      <w:pPr>
        <w:spacing w:before="240" w:after="240"/>
        <w:jc w:val="both"/>
        <w:rPr>
          <w:sz w:val="20"/>
          <w:szCs w:val="20"/>
        </w:rPr>
      </w:pPr>
      <w:r w:rsidRPr="297B0795">
        <w:rPr>
          <w:sz w:val="20"/>
          <w:szCs w:val="20"/>
        </w:rPr>
        <w:lastRenderedPageBreak/>
        <w:t>The Swiss partner may be a university, public research institution or another relevant organisation, depending on the nature of the proposed collaboration.</w:t>
      </w:r>
    </w:p>
    <w:p w14:paraId="67E33134" w14:textId="5F16D784" w:rsidR="7A7982A4" w:rsidRDefault="7A7982A4" w:rsidP="297B0795">
      <w:pPr>
        <w:spacing w:before="240" w:after="240"/>
        <w:jc w:val="both"/>
        <w:rPr>
          <w:sz w:val="20"/>
          <w:szCs w:val="20"/>
        </w:rPr>
      </w:pPr>
      <w:r w:rsidRPr="297B0795">
        <w:rPr>
          <w:sz w:val="20"/>
          <w:szCs w:val="20"/>
        </w:rPr>
        <w:t>For Stream B, applicants are encouraged to engage with multiple Swiss organisations or partners where this is relevant to achieving the proposed outcome.</w:t>
      </w:r>
    </w:p>
    <w:p w14:paraId="1910CA54" w14:textId="527754D4" w:rsidR="7A7982A4" w:rsidRDefault="7A7982A4" w:rsidP="297B0795">
      <w:pPr>
        <w:spacing w:before="240" w:after="240"/>
        <w:jc w:val="both"/>
        <w:rPr>
          <w:sz w:val="20"/>
          <w:szCs w:val="20"/>
        </w:rPr>
      </w:pPr>
      <w:r w:rsidRPr="297B0795">
        <w:rPr>
          <w:b/>
          <w:bCs/>
          <w:sz w:val="20"/>
          <w:szCs w:val="20"/>
        </w:rPr>
        <w:t>ThinkSwiss does not arrange host or partner matches.</w:t>
      </w:r>
      <w:r w:rsidRPr="297B0795">
        <w:rPr>
          <w:sz w:val="20"/>
          <w:szCs w:val="20"/>
        </w:rPr>
        <w:t xml:space="preserve"> Applicants are responsible for identifying and approaching appropriate Swiss contacts and for developing the scope of their proposed activity before submitting their application.</w:t>
      </w:r>
    </w:p>
    <w:p w14:paraId="3E0421B1" w14:textId="39A6D9D4" w:rsidR="7A7982A4" w:rsidRDefault="7A7982A4" w:rsidP="297B0795">
      <w:pPr>
        <w:spacing w:before="240" w:after="240"/>
        <w:jc w:val="both"/>
        <w:rPr>
          <w:sz w:val="20"/>
          <w:szCs w:val="20"/>
        </w:rPr>
      </w:pPr>
      <w:r w:rsidRPr="297B0795">
        <w:rPr>
          <w:sz w:val="20"/>
          <w:szCs w:val="20"/>
        </w:rPr>
        <w:t>A host or partner's agreement to participate does not guarantee selection for a ThinkSwiss Scholarship.</w:t>
      </w:r>
    </w:p>
    <w:p w14:paraId="7BC6FECF" w14:textId="78BB0E9D" w:rsidR="7A7982A4" w:rsidRDefault="7A7982A4" w:rsidP="297B0795">
      <w:pPr>
        <w:pStyle w:val="Heading1"/>
        <w:spacing w:before="322" w:after="322"/>
        <w:jc w:val="both"/>
        <w:rPr>
          <w:b/>
          <w:bCs/>
          <w:sz w:val="24"/>
          <w:szCs w:val="24"/>
        </w:rPr>
      </w:pPr>
      <w:r w:rsidRPr="297B0795">
        <w:rPr>
          <w:b/>
          <w:bCs/>
          <w:sz w:val="24"/>
          <w:szCs w:val="24"/>
        </w:rPr>
        <w:t>4. What ThinkSwiss Supports</w:t>
      </w:r>
    </w:p>
    <w:p w14:paraId="61A2DC59" w14:textId="289C0B4C" w:rsidR="7A7982A4" w:rsidRDefault="7A7982A4" w:rsidP="297B0795">
      <w:pPr>
        <w:spacing w:before="240" w:after="240"/>
        <w:jc w:val="both"/>
        <w:rPr>
          <w:sz w:val="20"/>
          <w:szCs w:val="20"/>
        </w:rPr>
      </w:pPr>
      <w:r w:rsidRPr="297B0795">
        <w:rPr>
          <w:sz w:val="20"/>
          <w:szCs w:val="20"/>
        </w:rPr>
        <w:t>ThinkSwiss supports activities that have a clear connection to the applicant's academic, research, innovation or policy interests and that benefit from engagement with Swiss expertise, institutions or networks.</w:t>
      </w:r>
    </w:p>
    <w:p w14:paraId="1C9B0EEE" w14:textId="76474444" w:rsidR="7A7982A4" w:rsidRDefault="7A7982A4" w:rsidP="297B0795">
      <w:pPr>
        <w:pStyle w:val="Heading3"/>
        <w:spacing w:before="281" w:after="281"/>
        <w:jc w:val="both"/>
        <w:rPr>
          <w:b/>
          <w:bCs/>
          <w:color w:val="auto"/>
          <w:sz w:val="24"/>
          <w:szCs w:val="24"/>
        </w:rPr>
      </w:pPr>
      <w:r w:rsidRPr="297B0795">
        <w:rPr>
          <w:b/>
          <w:bCs/>
          <w:color w:val="auto"/>
          <w:sz w:val="24"/>
          <w:szCs w:val="24"/>
        </w:rPr>
        <w:t>Stream A may include:</w:t>
      </w:r>
    </w:p>
    <w:p w14:paraId="07561557" w14:textId="37B133B4" w:rsidR="7A7982A4" w:rsidRDefault="7A7982A4" w:rsidP="297B0795">
      <w:pPr>
        <w:pStyle w:val="ListParagraph"/>
        <w:numPr>
          <w:ilvl w:val="0"/>
          <w:numId w:val="24"/>
        </w:numPr>
        <w:jc w:val="both"/>
        <w:rPr>
          <w:sz w:val="20"/>
          <w:szCs w:val="20"/>
        </w:rPr>
      </w:pPr>
      <w:r w:rsidRPr="297B0795">
        <w:rPr>
          <w:sz w:val="20"/>
          <w:szCs w:val="20"/>
        </w:rPr>
        <w:t>research projects;</w:t>
      </w:r>
    </w:p>
    <w:p w14:paraId="4597A05B" w14:textId="6AA04813" w:rsidR="7A7982A4" w:rsidRDefault="7A7982A4" w:rsidP="297B0795">
      <w:pPr>
        <w:pStyle w:val="ListParagraph"/>
        <w:numPr>
          <w:ilvl w:val="0"/>
          <w:numId w:val="24"/>
        </w:numPr>
        <w:jc w:val="both"/>
        <w:rPr>
          <w:sz w:val="20"/>
          <w:szCs w:val="20"/>
        </w:rPr>
      </w:pPr>
      <w:r w:rsidRPr="297B0795">
        <w:rPr>
          <w:sz w:val="20"/>
          <w:szCs w:val="20"/>
        </w:rPr>
        <w:t>experimental or methodological work;</w:t>
      </w:r>
    </w:p>
    <w:p w14:paraId="75B6D2CE" w14:textId="6E43028E" w:rsidR="7A7982A4" w:rsidRDefault="7A7982A4" w:rsidP="297B0795">
      <w:pPr>
        <w:pStyle w:val="ListParagraph"/>
        <w:numPr>
          <w:ilvl w:val="0"/>
          <w:numId w:val="24"/>
        </w:numPr>
        <w:jc w:val="both"/>
        <w:rPr>
          <w:sz w:val="20"/>
          <w:szCs w:val="20"/>
        </w:rPr>
      </w:pPr>
      <w:r w:rsidRPr="297B0795">
        <w:rPr>
          <w:sz w:val="20"/>
          <w:szCs w:val="20"/>
        </w:rPr>
        <w:t>access to specialised research infrastructure;</w:t>
      </w:r>
    </w:p>
    <w:p w14:paraId="24A974D1" w14:textId="60A6DFC1" w:rsidR="7A7982A4" w:rsidRDefault="7A7982A4" w:rsidP="297B0795">
      <w:pPr>
        <w:pStyle w:val="ListParagraph"/>
        <w:numPr>
          <w:ilvl w:val="0"/>
          <w:numId w:val="24"/>
        </w:numPr>
        <w:jc w:val="both"/>
        <w:rPr>
          <w:sz w:val="20"/>
          <w:szCs w:val="20"/>
        </w:rPr>
      </w:pPr>
      <w:r w:rsidRPr="297B0795">
        <w:rPr>
          <w:sz w:val="20"/>
          <w:szCs w:val="20"/>
        </w:rPr>
        <w:t>collaboration with a Swiss research group;</w:t>
      </w:r>
    </w:p>
    <w:p w14:paraId="3E76FBE6" w14:textId="44823D89" w:rsidR="7A7982A4" w:rsidRDefault="7A7982A4" w:rsidP="297B0795">
      <w:pPr>
        <w:pStyle w:val="ListParagraph"/>
        <w:numPr>
          <w:ilvl w:val="0"/>
          <w:numId w:val="24"/>
        </w:numPr>
        <w:jc w:val="both"/>
        <w:rPr>
          <w:sz w:val="20"/>
          <w:szCs w:val="20"/>
        </w:rPr>
      </w:pPr>
      <w:r w:rsidRPr="297B0795">
        <w:rPr>
          <w:sz w:val="20"/>
          <w:szCs w:val="20"/>
        </w:rPr>
        <w:t>development of research skills or expertise; and</w:t>
      </w:r>
    </w:p>
    <w:p w14:paraId="6911D49B" w14:textId="394950F4" w:rsidR="7A7982A4" w:rsidRDefault="7A7982A4" w:rsidP="297B0795">
      <w:pPr>
        <w:pStyle w:val="ListParagraph"/>
        <w:numPr>
          <w:ilvl w:val="0"/>
          <w:numId w:val="24"/>
        </w:numPr>
        <w:jc w:val="both"/>
        <w:rPr>
          <w:sz w:val="20"/>
          <w:szCs w:val="20"/>
        </w:rPr>
      </w:pPr>
      <w:r w:rsidRPr="297B0795">
        <w:rPr>
          <w:sz w:val="20"/>
          <w:szCs w:val="20"/>
        </w:rPr>
        <w:t>activities that strengthen an existing or emerging research collaboration.</w:t>
      </w:r>
    </w:p>
    <w:p w14:paraId="30EC12B7" w14:textId="55027485" w:rsidR="7A7982A4" w:rsidRDefault="7A7982A4" w:rsidP="297B0795">
      <w:pPr>
        <w:pStyle w:val="Heading3"/>
        <w:spacing w:before="281" w:after="281"/>
        <w:jc w:val="both"/>
        <w:rPr>
          <w:b/>
          <w:bCs/>
          <w:color w:val="auto"/>
        </w:rPr>
      </w:pPr>
      <w:r w:rsidRPr="297B0795">
        <w:rPr>
          <w:b/>
          <w:bCs/>
          <w:color w:val="auto"/>
        </w:rPr>
        <w:t>Stream B may include:</w:t>
      </w:r>
    </w:p>
    <w:p w14:paraId="3F83D6B5" w14:textId="1132C6EC" w:rsidR="7A7982A4" w:rsidRDefault="7A7982A4" w:rsidP="297B0795">
      <w:pPr>
        <w:pStyle w:val="ListParagraph"/>
        <w:numPr>
          <w:ilvl w:val="0"/>
          <w:numId w:val="23"/>
        </w:numPr>
        <w:jc w:val="both"/>
        <w:rPr>
          <w:sz w:val="20"/>
          <w:szCs w:val="20"/>
        </w:rPr>
      </w:pPr>
      <w:r w:rsidRPr="297B0795">
        <w:rPr>
          <w:sz w:val="20"/>
          <w:szCs w:val="20"/>
        </w:rPr>
        <w:t>targeted institutional visits;</w:t>
      </w:r>
    </w:p>
    <w:p w14:paraId="42698969" w14:textId="5036BE48" w:rsidR="7A7982A4" w:rsidRDefault="7A7982A4" w:rsidP="297B0795">
      <w:pPr>
        <w:pStyle w:val="ListParagraph"/>
        <w:numPr>
          <w:ilvl w:val="0"/>
          <w:numId w:val="23"/>
        </w:numPr>
        <w:jc w:val="both"/>
        <w:rPr>
          <w:sz w:val="20"/>
          <w:szCs w:val="20"/>
        </w:rPr>
      </w:pPr>
      <w:r w:rsidRPr="297B0795">
        <w:rPr>
          <w:sz w:val="20"/>
          <w:szCs w:val="20"/>
        </w:rPr>
        <w:t>research or innovation networking activities;</w:t>
      </w:r>
    </w:p>
    <w:p w14:paraId="65D3FB85" w14:textId="03273850" w:rsidR="7A7982A4" w:rsidRDefault="7A7982A4" w:rsidP="297B0795">
      <w:pPr>
        <w:pStyle w:val="ListParagraph"/>
        <w:numPr>
          <w:ilvl w:val="0"/>
          <w:numId w:val="23"/>
        </w:numPr>
        <w:jc w:val="both"/>
        <w:rPr>
          <w:sz w:val="20"/>
          <w:szCs w:val="20"/>
        </w:rPr>
      </w:pPr>
      <w:r w:rsidRPr="297B0795">
        <w:rPr>
          <w:sz w:val="20"/>
          <w:szCs w:val="20"/>
        </w:rPr>
        <w:t>workshops and collaborative meetings;</w:t>
      </w:r>
    </w:p>
    <w:p w14:paraId="6BCF80C9" w14:textId="37AB8639" w:rsidR="7A7982A4" w:rsidRDefault="7A7982A4" w:rsidP="297B0795">
      <w:pPr>
        <w:pStyle w:val="ListParagraph"/>
        <w:numPr>
          <w:ilvl w:val="0"/>
          <w:numId w:val="23"/>
        </w:numPr>
        <w:jc w:val="both"/>
        <w:rPr>
          <w:sz w:val="20"/>
          <w:szCs w:val="20"/>
        </w:rPr>
      </w:pPr>
      <w:r w:rsidRPr="297B0795">
        <w:rPr>
          <w:sz w:val="20"/>
          <w:szCs w:val="20"/>
        </w:rPr>
        <w:t>development of joint research concepts;</w:t>
      </w:r>
    </w:p>
    <w:p w14:paraId="561428A9" w14:textId="1031EDB4" w:rsidR="7A7982A4" w:rsidRDefault="7A7982A4" w:rsidP="297B0795">
      <w:pPr>
        <w:pStyle w:val="ListParagraph"/>
        <w:numPr>
          <w:ilvl w:val="0"/>
          <w:numId w:val="23"/>
        </w:numPr>
        <w:jc w:val="both"/>
        <w:rPr>
          <w:sz w:val="20"/>
          <w:szCs w:val="20"/>
        </w:rPr>
      </w:pPr>
      <w:r w:rsidRPr="297B0795">
        <w:rPr>
          <w:sz w:val="20"/>
          <w:szCs w:val="20"/>
        </w:rPr>
        <w:t>preparation of joint funding proposals;</w:t>
      </w:r>
    </w:p>
    <w:p w14:paraId="251E5E29" w14:textId="59E115A3" w:rsidR="7A7982A4" w:rsidRDefault="7A7982A4" w:rsidP="297B0795">
      <w:pPr>
        <w:pStyle w:val="ListParagraph"/>
        <w:numPr>
          <w:ilvl w:val="0"/>
          <w:numId w:val="23"/>
        </w:numPr>
        <w:jc w:val="both"/>
        <w:rPr>
          <w:sz w:val="20"/>
          <w:szCs w:val="20"/>
        </w:rPr>
      </w:pPr>
      <w:r w:rsidRPr="297B0795">
        <w:rPr>
          <w:sz w:val="20"/>
          <w:szCs w:val="20"/>
        </w:rPr>
        <w:t>development of networks, platforms, tools or shared resources;</w:t>
      </w:r>
    </w:p>
    <w:p w14:paraId="235B7D69" w14:textId="6CDEC00E" w:rsidR="7A7982A4" w:rsidRDefault="7A7982A4" w:rsidP="297B0795">
      <w:pPr>
        <w:pStyle w:val="ListParagraph"/>
        <w:numPr>
          <w:ilvl w:val="0"/>
          <w:numId w:val="23"/>
        </w:numPr>
        <w:jc w:val="both"/>
        <w:rPr>
          <w:sz w:val="20"/>
          <w:szCs w:val="20"/>
        </w:rPr>
      </w:pPr>
      <w:r w:rsidRPr="297B0795">
        <w:rPr>
          <w:sz w:val="20"/>
          <w:szCs w:val="20"/>
        </w:rPr>
        <w:t>engagement with researchers, innovators, industry or policymakers; and</w:t>
      </w:r>
    </w:p>
    <w:p w14:paraId="3A98CDAA" w14:textId="0656F75E" w:rsidR="7A7982A4" w:rsidRDefault="7A7982A4" w:rsidP="297B0795">
      <w:pPr>
        <w:pStyle w:val="ListParagraph"/>
        <w:numPr>
          <w:ilvl w:val="0"/>
          <w:numId w:val="23"/>
        </w:numPr>
        <w:jc w:val="both"/>
        <w:rPr>
          <w:sz w:val="20"/>
          <w:szCs w:val="20"/>
        </w:rPr>
      </w:pPr>
      <w:r w:rsidRPr="297B0795">
        <w:rPr>
          <w:sz w:val="20"/>
          <w:szCs w:val="20"/>
        </w:rPr>
        <w:t>participation in conferences or other events where these contribute directly to a defined collaboration objective.</w:t>
      </w:r>
    </w:p>
    <w:p w14:paraId="1836C09F" w14:textId="2ED12CE8" w:rsidR="7A7982A4" w:rsidRDefault="7A7982A4" w:rsidP="297B0795">
      <w:pPr>
        <w:spacing w:before="240" w:after="240"/>
        <w:jc w:val="both"/>
        <w:rPr>
          <w:sz w:val="20"/>
          <w:szCs w:val="20"/>
        </w:rPr>
      </w:pPr>
      <w:r w:rsidRPr="297B0795">
        <w:rPr>
          <w:sz w:val="20"/>
          <w:szCs w:val="20"/>
        </w:rPr>
        <w:t xml:space="preserve">Conference or workshop attendance </w:t>
      </w:r>
      <w:r w:rsidRPr="297B0795">
        <w:rPr>
          <w:b/>
          <w:bCs/>
          <w:sz w:val="20"/>
          <w:szCs w:val="20"/>
        </w:rPr>
        <w:t>on its own</w:t>
      </w:r>
      <w:r w:rsidRPr="297B0795">
        <w:rPr>
          <w:sz w:val="20"/>
          <w:szCs w:val="20"/>
        </w:rPr>
        <w:t xml:space="preserve"> is not sufficient for Stream B.</w:t>
      </w:r>
    </w:p>
    <w:p w14:paraId="44126508" w14:textId="16FDC094" w:rsidR="297B0795" w:rsidRDefault="297B0795" w:rsidP="297B0795">
      <w:pPr>
        <w:pStyle w:val="Heading1"/>
        <w:spacing w:before="322" w:after="322"/>
        <w:jc w:val="both"/>
        <w:rPr>
          <w:b/>
          <w:bCs/>
          <w:sz w:val="24"/>
          <w:szCs w:val="24"/>
        </w:rPr>
      </w:pPr>
    </w:p>
    <w:p w14:paraId="0EC91F6F" w14:textId="42456A8D" w:rsidR="7A7982A4" w:rsidRDefault="7A7982A4" w:rsidP="297B0795">
      <w:pPr>
        <w:pStyle w:val="Heading1"/>
        <w:spacing w:before="322" w:after="322"/>
        <w:jc w:val="both"/>
        <w:rPr>
          <w:b/>
          <w:bCs/>
          <w:sz w:val="24"/>
          <w:szCs w:val="24"/>
        </w:rPr>
      </w:pPr>
      <w:r w:rsidRPr="297B0795">
        <w:rPr>
          <w:b/>
          <w:bCs/>
          <w:sz w:val="24"/>
          <w:szCs w:val="24"/>
        </w:rPr>
        <w:t>5. Application Procedure</w:t>
      </w:r>
    </w:p>
    <w:p w14:paraId="5ABD0EE5" w14:textId="50ABC9A8" w:rsidR="7A7982A4" w:rsidRDefault="7A7982A4" w:rsidP="297B0795">
      <w:pPr>
        <w:spacing w:before="240" w:after="240"/>
        <w:jc w:val="both"/>
        <w:rPr>
          <w:sz w:val="20"/>
          <w:szCs w:val="20"/>
        </w:rPr>
      </w:pPr>
      <w:r w:rsidRPr="297B0795">
        <w:rPr>
          <w:sz w:val="20"/>
          <w:szCs w:val="20"/>
        </w:rPr>
        <w:t xml:space="preserve">Applications and all supporting documents must be submitted </w:t>
      </w:r>
      <w:r w:rsidR="3377770D" w:rsidRPr="297B0795">
        <w:rPr>
          <w:sz w:val="20"/>
          <w:szCs w:val="20"/>
        </w:rPr>
        <w:t xml:space="preserve">using the </w:t>
      </w:r>
      <w:r w:rsidRPr="297B0795">
        <w:rPr>
          <w:sz w:val="20"/>
          <w:szCs w:val="20"/>
        </w:rPr>
        <w:t>application form by:</w:t>
      </w:r>
    </w:p>
    <w:p w14:paraId="6AA0BB37" w14:textId="573781A9" w:rsidR="7A7982A4" w:rsidRDefault="7A7982A4" w:rsidP="297B0795">
      <w:pPr>
        <w:spacing w:before="240" w:after="240"/>
        <w:jc w:val="both"/>
        <w:rPr>
          <w:b/>
          <w:bCs/>
          <w:sz w:val="20"/>
          <w:szCs w:val="20"/>
        </w:rPr>
      </w:pPr>
      <w:r w:rsidRPr="297B0795">
        <w:rPr>
          <w:b/>
          <w:bCs/>
          <w:sz w:val="20"/>
          <w:szCs w:val="20"/>
        </w:rPr>
        <w:lastRenderedPageBreak/>
        <w:t>31 January 2027, 23:59 (Australian Eastern Daylight Time).</w:t>
      </w:r>
    </w:p>
    <w:p w14:paraId="08885616" w14:textId="256F387B" w:rsidR="7A7982A4" w:rsidRDefault="7A7982A4" w:rsidP="297B0795">
      <w:pPr>
        <w:spacing w:before="240" w:after="240"/>
        <w:jc w:val="both"/>
        <w:rPr>
          <w:sz w:val="20"/>
          <w:szCs w:val="20"/>
        </w:rPr>
      </w:pPr>
      <w:r w:rsidRPr="297B0795">
        <w:rPr>
          <w:sz w:val="20"/>
          <w:szCs w:val="20"/>
        </w:rPr>
        <w:t>Each application must include:</w:t>
      </w:r>
    </w:p>
    <w:p w14:paraId="2BE43C10" w14:textId="7928F70C" w:rsidR="7A7982A4" w:rsidRDefault="7A7982A4" w:rsidP="297B0795">
      <w:pPr>
        <w:pStyle w:val="ListParagraph"/>
        <w:numPr>
          <w:ilvl w:val="0"/>
          <w:numId w:val="22"/>
        </w:numPr>
        <w:jc w:val="both"/>
        <w:rPr>
          <w:sz w:val="20"/>
          <w:szCs w:val="20"/>
        </w:rPr>
      </w:pPr>
      <w:r w:rsidRPr="297B0795">
        <w:rPr>
          <w:b/>
          <w:bCs/>
          <w:sz w:val="20"/>
          <w:szCs w:val="20"/>
        </w:rPr>
        <w:t>Proposal and Motivation Statement</w:t>
      </w:r>
      <w:r w:rsidRPr="297B0795">
        <w:rPr>
          <w:sz w:val="20"/>
          <w:szCs w:val="20"/>
        </w:rPr>
        <w:t xml:space="preserve"> – maximum two pages / approximately 800 words;</w:t>
      </w:r>
    </w:p>
    <w:p w14:paraId="34F3E641" w14:textId="12923900" w:rsidR="7A7982A4" w:rsidRDefault="7A7982A4" w:rsidP="297B0795">
      <w:pPr>
        <w:pStyle w:val="ListParagraph"/>
        <w:numPr>
          <w:ilvl w:val="0"/>
          <w:numId w:val="22"/>
        </w:numPr>
        <w:jc w:val="both"/>
        <w:rPr>
          <w:sz w:val="20"/>
          <w:szCs w:val="20"/>
        </w:rPr>
      </w:pPr>
      <w:r w:rsidRPr="297B0795">
        <w:rPr>
          <w:b/>
          <w:bCs/>
          <w:sz w:val="20"/>
          <w:szCs w:val="20"/>
        </w:rPr>
        <w:t>CV</w:t>
      </w:r>
      <w:r w:rsidRPr="297B0795">
        <w:rPr>
          <w:sz w:val="20"/>
          <w:szCs w:val="20"/>
        </w:rPr>
        <w:t xml:space="preserve"> – maximum two pages;</w:t>
      </w:r>
    </w:p>
    <w:p w14:paraId="25259A35" w14:textId="65183EED" w:rsidR="7A7982A4" w:rsidRDefault="7A7982A4" w:rsidP="297B0795">
      <w:pPr>
        <w:pStyle w:val="ListParagraph"/>
        <w:numPr>
          <w:ilvl w:val="0"/>
          <w:numId w:val="22"/>
        </w:numPr>
        <w:jc w:val="both"/>
        <w:rPr>
          <w:sz w:val="20"/>
          <w:szCs w:val="20"/>
        </w:rPr>
      </w:pPr>
      <w:r w:rsidRPr="297B0795">
        <w:rPr>
          <w:b/>
          <w:bCs/>
          <w:sz w:val="20"/>
          <w:szCs w:val="20"/>
        </w:rPr>
        <w:t>Current or completed university transcripts</w:t>
      </w:r>
      <w:r w:rsidRPr="297B0795">
        <w:rPr>
          <w:sz w:val="20"/>
          <w:szCs w:val="20"/>
        </w:rPr>
        <w:t>;</w:t>
      </w:r>
    </w:p>
    <w:p w14:paraId="633C5F6F" w14:textId="43D05CA3" w:rsidR="7A7982A4" w:rsidRDefault="7A7982A4" w:rsidP="297B0795">
      <w:pPr>
        <w:pStyle w:val="ListParagraph"/>
        <w:numPr>
          <w:ilvl w:val="0"/>
          <w:numId w:val="22"/>
        </w:numPr>
        <w:jc w:val="both"/>
        <w:rPr>
          <w:sz w:val="20"/>
          <w:szCs w:val="20"/>
        </w:rPr>
      </w:pPr>
      <w:r w:rsidRPr="297B0795">
        <w:rPr>
          <w:b/>
          <w:bCs/>
          <w:sz w:val="20"/>
          <w:szCs w:val="20"/>
        </w:rPr>
        <w:t>Host/partner confirmation</w:t>
      </w:r>
      <w:r w:rsidRPr="297B0795">
        <w:rPr>
          <w:sz w:val="20"/>
          <w:szCs w:val="20"/>
        </w:rPr>
        <w:t xml:space="preserve"> from the relevant Swiss professor, institution or organisation;</w:t>
      </w:r>
    </w:p>
    <w:p w14:paraId="75B582D7" w14:textId="440645B9" w:rsidR="7A7982A4" w:rsidRDefault="7A7982A4" w:rsidP="297B0795">
      <w:pPr>
        <w:pStyle w:val="ListParagraph"/>
        <w:numPr>
          <w:ilvl w:val="0"/>
          <w:numId w:val="22"/>
        </w:numPr>
        <w:jc w:val="both"/>
        <w:rPr>
          <w:sz w:val="20"/>
          <w:szCs w:val="20"/>
        </w:rPr>
      </w:pPr>
      <w:r w:rsidRPr="297B0795">
        <w:rPr>
          <w:b/>
          <w:bCs/>
          <w:sz w:val="20"/>
          <w:szCs w:val="20"/>
        </w:rPr>
        <w:t>One letter of recommendation</w:t>
      </w:r>
      <w:r w:rsidRPr="297B0795">
        <w:rPr>
          <w:sz w:val="20"/>
          <w:szCs w:val="20"/>
        </w:rPr>
        <w:t xml:space="preserve"> from a current or recent professor, supervisor or other appropriate referee who can comment on the applicant's abilities and potential.</w:t>
      </w:r>
    </w:p>
    <w:p w14:paraId="7630550E" w14:textId="2948F64E" w:rsidR="7A7982A4" w:rsidRDefault="7A7982A4" w:rsidP="297B0795">
      <w:pPr>
        <w:spacing w:before="240" w:after="240"/>
        <w:jc w:val="both"/>
        <w:rPr>
          <w:sz w:val="20"/>
          <w:szCs w:val="20"/>
        </w:rPr>
      </w:pPr>
      <w:r w:rsidRPr="297B0795">
        <w:rPr>
          <w:sz w:val="20"/>
          <w:szCs w:val="20"/>
        </w:rPr>
        <w:t>All documents should be submitted in PDF format.</w:t>
      </w:r>
    </w:p>
    <w:p w14:paraId="6819CE10" w14:textId="4329D376" w:rsidR="7A7982A4" w:rsidRDefault="7A7982A4" w:rsidP="297B0795">
      <w:pPr>
        <w:spacing w:before="240" w:after="240"/>
        <w:jc w:val="both"/>
        <w:rPr>
          <w:sz w:val="20"/>
          <w:szCs w:val="20"/>
        </w:rPr>
      </w:pPr>
      <w:r w:rsidRPr="297B0795">
        <w:rPr>
          <w:sz w:val="20"/>
          <w:szCs w:val="20"/>
        </w:rPr>
        <w:t xml:space="preserve">Applicants may submit </w:t>
      </w:r>
      <w:r w:rsidRPr="297B0795">
        <w:rPr>
          <w:b/>
          <w:bCs/>
          <w:sz w:val="20"/>
          <w:szCs w:val="20"/>
        </w:rPr>
        <w:t>only one application</w:t>
      </w:r>
      <w:r w:rsidRPr="297B0795">
        <w:rPr>
          <w:sz w:val="20"/>
          <w:szCs w:val="20"/>
        </w:rPr>
        <w:t>.</w:t>
      </w:r>
    </w:p>
    <w:p w14:paraId="1CEC364D" w14:textId="688DF963" w:rsidR="297B0795" w:rsidRDefault="297B0795" w:rsidP="297B0795">
      <w:pPr>
        <w:jc w:val="both"/>
        <w:rPr>
          <w:sz w:val="20"/>
          <w:szCs w:val="20"/>
        </w:rPr>
      </w:pPr>
    </w:p>
    <w:p w14:paraId="6FF9B3B7" w14:textId="6EF4B57A" w:rsidR="7A7982A4" w:rsidRDefault="7A7982A4" w:rsidP="297B0795">
      <w:pPr>
        <w:pStyle w:val="Heading1"/>
        <w:spacing w:before="322" w:after="322"/>
        <w:jc w:val="both"/>
        <w:rPr>
          <w:b/>
          <w:bCs/>
          <w:sz w:val="24"/>
          <w:szCs w:val="24"/>
        </w:rPr>
      </w:pPr>
      <w:r w:rsidRPr="297B0795">
        <w:rPr>
          <w:b/>
          <w:bCs/>
          <w:sz w:val="24"/>
          <w:szCs w:val="24"/>
        </w:rPr>
        <w:t>6. Proposal and Motivation Statement</w:t>
      </w:r>
    </w:p>
    <w:p w14:paraId="6D640FE3" w14:textId="375C441A" w:rsidR="7A7982A4" w:rsidRDefault="7A7982A4" w:rsidP="297B0795">
      <w:pPr>
        <w:spacing w:before="240" w:after="240"/>
        <w:jc w:val="both"/>
        <w:rPr>
          <w:sz w:val="20"/>
          <w:szCs w:val="20"/>
        </w:rPr>
      </w:pPr>
      <w:r w:rsidRPr="297B0795">
        <w:rPr>
          <w:sz w:val="20"/>
          <w:szCs w:val="20"/>
        </w:rPr>
        <w:t>The proposal should be tailored to the stream for which the applicant is applying.</w:t>
      </w:r>
    </w:p>
    <w:p w14:paraId="0D99EB8D" w14:textId="10402459" w:rsidR="7A7982A4" w:rsidRDefault="7A7982A4" w:rsidP="297B0795">
      <w:pPr>
        <w:pStyle w:val="Heading2"/>
        <w:spacing w:before="299" w:after="299"/>
        <w:jc w:val="both"/>
        <w:rPr>
          <w:b/>
          <w:bCs/>
          <w:sz w:val="24"/>
          <w:szCs w:val="24"/>
        </w:rPr>
      </w:pPr>
      <w:r w:rsidRPr="297B0795">
        <w:rPr>
          <w:b/>
          <w:bCs/>
          <w:sz w:val="24"/>
          <w:szCs w:val="24"/>
        </w:rPr>
        <w:t>Stream A – Research Mobility</w:t>
      </w:r>
    </w:p>
    <w:p w14:paraId="058DD6A5" w14:textId="395A4BBF" w:rsidR="7A7982A4" w:rsidRDefault="7A7982A4" w:rsidP="297B0795">
      <w:pPr>
        <w:spacing w:before="240" w:after="240"/>
        <w:jc w:val="both"/>
        <w:rPr>
          <w:sz w:val="20"/>
          <w:szCs w:val="20"/>
        </w:rPr>
      </w:pPr>
      <w:r w:rsidRPr="297B0795">
        <w:rPr>
          <w:sz w:val="20"/>
          <w:szCs w:val="20"/>
        </w:rPr>
        <w:t>Applicants should address:</w:t>
      </w:r>
    </w:p>
    <w:p w14:paraId="08CBF2A8" w14:textId="4482D4D3" w:rsidR="7A7982A4" w:rsidRDefault="7A7982A4" w:rsidP="297B0795">
      <w:pPr>
        <w:pStyle w:val="Heading3"/>
        <w:spacing w:before="281" w:after="281"/>
        <w:jc w:val="both"/>
        <w:rPr>
          <w:b/>
          <w:bCs/>
          <w:color w:val="auto"/>
          <w:sz w:val="20"/>
          <w:szCs w:val="20"/>
        </w:rPr>
      </w:pPr>
      <w:r w:rsidRPr="297B0795">
        <w:rPr>
          <w:b/>
          <w:bCs/>
          <w:color w:val="auto"/>
          <w:sz w:val="20"/>
          <w:szCs w:val="20"/>
        </w:rPr>
        <w:t>Research project and objectives</w:t>
      </w:r>
    </w:p>
    <w:p w14:paraId="082F6E6C" w14:textId="30F98531" w:rsidR="7A7982A4" w:rsidRDefault="7A7982A4" w:rsidP="297B0795">
      <w:pPr>
        <w:pStyle w:val="ListParagraph"/>
        <w:numPr>
          <w:ilvl w:val="0"/>
          <w:numId w:val="21"/>
        </w:numPr>
        <w:jc w:val="both"/>
        <w:rPr>
          <w:sz w:val="20"/>
          <w:szCs w:val="20"/>
        </w:rPr>
      </w:pPr>
      <w:r w:rsidRPr="297B0795">
        <w:rPr>
          <w:sz w:val="20"/>
          <w:szCs w:val="20"/>
        </w:rPr>
        <w:t>What research question, problem or objective will you address?</w:t>
      </w:r>
    </w:p>
    <w:p w14:paraId="717C3B3E" w14:textId="642CD895" w:rsidR="7A7982A4" w:rsidRDefault="7A7982A4" w:rsidP="297B0795">
      <w:pPr>
        <w:pStyle w:val="ListParagraph"/>
        <w:numPr>
          <w:ilvl w:val="0"/>
          <w:numId w:val="21"/>
        </w:numPr>
        <w:jc w:val="both"/>
        <w:rPr>
          <w:sz w:val="20"/>
          <w:szCs w:val="20"/>
        </w:rPr>
      </w:pPr>
      <w:r w:rsidRPr="297B0795">
        <w:rPr>
          <w:sz w:val="20"/>
          <w:szCs w:val="20"/>
        </w:rPr>
        <w:t>What activities or methods will you undertake in Switzerland?</w:t>
      </w:r>
    </w:p>
    <w:p w14:paraId="44F6F435" w14:textId="6B7DC6BE" w:rsidR="7A7982A4" w:rsidRDefault="7A7982A4" w:rsidP="297B0795">
      <w:pPr>
        <w:pStyle w:val="ListParagraph"/>
        <w:numPr>
          <w:ilvl w:val="0"/>
          <w:numId w:val="21"/>
        </w:numPr>
        <w:jc w:val="both"/>
        <w:rPr>
          <w:sz w:val="20"/>
          <w:szCs w:val="20"/>
        </w:rPr>
      </w:pPr>
      <w:r w:rsidRPr="297B0795">
        <w:rPr>
          <w:sz w:val="20"/>
          <w:szCs w:val="20"/>
        </w:rPr>
        <w:t>What milestones or outcomes will demonstrate progress?</w:t>
      </w:r>
    </w:p>
    <w:p w14:paraId="78133163" w14:textId="70B7113F" w:rsidR="7A7982A4" w:rsidRDefault="7A7982A4" w:rsidP="297B0795">
      <w:pPr>
        <w:pStyle w:val="Heading3"/>
        <w:spacing w:before="281" w:after="281"/>
        <w:jc w:val="both"/>
        <w:rPr>
          <w:b/>
          <w:bCs/>
          <w:color w:val="auto"/>
          <w:sz w:val="20"/>
          <w:szCs w:val="20"/>
        </w:rPr>
      </w:pPr>
      <w:r w:rsidRPr="297B0795">
        <w:rPr>
          <w:b/>
          <w:bCs/>
          <w:color w:val="auto"/>
          <w:sz w:val="20"/>
          <w:szCs w:val="20"/>
        </w:rPr>
        <w:t>Swiss host and added value</w:t>
      </w:r>
    </w:p>
    <w:p w14:paraId="3F00E6DE" w14:textId="6390AE3F" w:rsidR="7A7982A4" w:rsidRDefault="7A7982A4" w:rsidP="297B0795">
      <w:pPr>
        <w:pStyle w:val="ListParagraph"/>
        <w:numPr>
          <w:ilvl w:val="0"/>
          <w:numId w:val="20"/>
        </w:numPr>
        <w:jc w:val="both"/>
        <w:rPr>
          <w:sz w:val="20"/>
          <w:szCs w:val="20"/>
        </w:rPr>
      </w:pPr>
      <w:r w:rsidRPr="297B0795">
        <w:rPr>
          <w:sz w:val="20"/>
          <w:szCs w:val="20"/>
        </w:rPr>
        <w:t>Why is the proposed Swiss host institution or research group particularly relevant?</w:t>
      </w:r>
    </w:p>
    <w:p w14:paraId="2659079B" w14:textId="3E3F7A72" w:rsidR="7A7982A4" w:rsidRDefault="7A7982A4" w:rsidP="297B0795">
      <w:pPr>
        <w:pStyle w:val="ListParagraph"/>
        <w:numPr>
          <w:ilvl w:val="0"/>
          <w:numId w:val="20"/>
        </w:numPr>
        <w:jc w:val="both"/>
        <w:rPr>
          <w:sz w:val="20"/>
          <w:szCs w:val="20"/>
        </w:rPr>
      </w:pPr>
      <w:r w:rsidRPr="297B0795">
        <w:rPr>
          <w:sz w:val="20"/>
          <w:szCs w:val="20"/>
        </w:rPr>
        <w:t>What expertise, infrastructure, methodology or network will Switzerland provide that is important to your project?</w:t>
      </w:r>
    </w:p>
    <w:p w14:paraId="1284E71F" w14:textId="322258D2" w:rsidR="7A7982A4" w:rsidRDefault="7A7982A4" w:rsidP="297B0795">
      <w:pPr>
        <w:pStyle w:val="ListParagraph"/>
        <w:numPr>
          <w:ilvl w:val="0"/>
          <w:numId w:val="20"/>
        </w:numPr>
        <w:jc w:val="both"/>
        <w:rPr>
          <w:sz w:val="20"/>
          <w:szCs w:val="20"/>
        </w:rPr>
      </w:pPr>
      <w:r w:rsidRPr="297B0795">
        <w:rPr>
          <w:sz w:val="20"/>
          <w:szCs w:val="20"/>
        </w:rPr>
        <w:t>Are there existing links between your home institution and the Swiss host?</w:t>
      </w:r>
    </w:p>
    <w:p w14:paraId="1D123C55" w14:textId="449DF9C0" w:rsidR="7A7982A4" w:rsidRDefault="7A7982A4" w:rsidP="297B0795">
      <w:pPr>
        <w:pStyle w:val="Heading3"/>
        <w:spacing w:before="281" w:after="281"/>
        <w:jc w:val="both"/>
        <w:rPr>
          <w:b/>
          <w:bCs/>
          <w:color w:val="auto"/>
          <w:sz w:val="20"/>
          <w:szCs w:val="20"/>
        </w:rPr>
      </w:pPr>
      <w:r w:rsidRPr="297B0795">
        <w:rPr>
          <w:b/>
          <w:bCs/>
          <w:color w:val="auto"/>
          <w:sz w:val="20"/>
          <w:szCs w:val="20"/>
        </w:rPr>
        <w:t>Future collaboration</w:t>
      </w:r>
    </w:p>
    <w:p w14:paraId="51FCE18A" w14:textId="2238A5E1" w:rsidR="7A7982A4" w:rsidRDefault="7A7982A4" w:rsidP="297B0795">
      <w:pPr>
        <w:pStyle w:val="ListParagraph"/>
        <w:numPr>
          <w:ilvl w:val="0"/>
          <w:numId w:val="19"/>
        </w:numPr>
        <w:jc w:val="both"/>
        <w:rPr>
          <w:sz w:val="20"/>
          <w:szCs w:val="20"/>
        </w:rPr>
      </w:pPr>
      <w:r w:rsidRPr="297B0795">
        <w:rPr>
          <w:sz w:val="20"/>
          <w:szCs w:val="20"/>
        </w:rPr>
        <w:t>How could the research stay strengthen an existing relationship or create a new collaboration between Switzerland and Australia or the Pacific?</w:t>
      </w:r>
    </w:p>
    <w:p w14:paraId="5FECDE1F" w14:textId="1916E11F" w:rsidR="7A7982A4" w:rsidRDefault="7A7982A4" w:rsidP="297B0795">
      <w:pPr>
        <w:pStyle w:val="ListParagraph"/>
        <w:numPr>
          <w:ilvl w:val="0"/>
          <w:numId w:val="19"/>
        </w:numPr>
        <w:jc w:val="both"/>
        <w:rPr>
          <w:sz w:val="20"/>
          <w:szCs w:val="20"/>
        </w:rPr>
      </w:pPr>
      <w:r w:rsidRPr="297B0795">
        <w:rPr>
          <w:sz w:val="20"/>
          <w:szCs w:val="20"/>
        </w:rPr>
        <w:t>What are the likely next steps after the ThinkSwiss stay?</w:t>
      </w:r>
    </w:p>
    <w:p w14:paraId="09AB663F" w14:textId="786DD267" w:rsidR="7A7982A4" w:rsidRDefault="7A7982A4" w:rsidP="297B0795">
      <w:pPr>
        <w:pStyle w:val="Heading3"/>
        <w:spacing w:before="281" w:after="281"/>
        <w:jc w:val="both"/>
        <w:rPr>
          <w:b/>
          <w:bCs/>
          <w:color w:val="auto"/>
          <w:sz w:val="20"/>
          <w:szCs w:val="20"/>
        </w:rPr>
      </w:pPr>
      <w:r w:rsidRPr="297B0795">
        <w:rPr>
          <w:b/>
          <w:bCs/>
          <w:color w:val="auto"/>
          <w:sz w:val="20"/>
          <w:szCs w:val="20"/>
        </w:rPr>
        <w:t>Motivation and qualifications</w:t>
      </w:r>
    </w:p>
    <w:p w14:paraId="34B22245" w14:textId="6BA53FFD" w:rsidR="7A7982A4" w:rsidRDefault="7A7982A4" w:rsidP="297B0795">
      <w:pPr>
        <w:pStyle w:val="ListParagraph"/>
        <w:numPr>
          <w:ilvl w:val="0"/>
          <w:numId w:val="18"/>
        </w:numPr>
        <w:jc w:val="both"/>
        <w:rPr>
          <w:sz w:val="20"/>
          <w:szCs w:val="20"/>
        </w:rPr>
      </w:pPr>
      <w:r w:rsidRPr="297B0795">
        <w:rPr>
          <w:sz w:val="20"/>
          <w:szCs w:val="20"/>
        </w:rPr>
        <w:t>Why is this opportunity important at this stage of your academic or research career?</w:t>
      </w:r>
    </w:p>
    <w:p w14:paraId="1D34C954" w14:textId="42442606" w:rsidR="7A7982A4" w:rsidRDefault="7A7982A4" w:rsidP="297B0795">
      <w:pPr>
        <w:pStyle w:val="ListParagraph"/>
        <w:numPr>
          <w:ilvl w:val="0"/>
          <w:numId w:val="18"/>
        </w:numPr>
        <w:jc w:val="both"/>
        <w:rPr>
          <w:sz w:val="20"/>
          <w:szCs w:val="20"/>
        </w:rPr>
      </w:pPr>
      <w:r w:rsidRPr="297B0795">
        <w:rPr>
          <w:sz w:val="20"/>
          <w:szCs w:val="20"/>
        </w:rPr>
        <w:lastRenderedPageBreak/>
        <w:t>What previous experience and skills will contribute to the success of the project?</w:t>
      </w:r>
    </w:p>
    <w:p w14:paraId="23DD1FA1" w14:textId="1C38FAFC" w:rsidR="7A7982A4" w:rsidRDefault="7A7982A4" w:rsidP="297B0795">
      <w:pPr>
        <w:pStyle w:val="ListParagraph"/>
        <w:numPr>
          <w:ilvl w:val="0"/>
          <w:numId w:val="18"/>
        </w:numPr>
        <w:jc w:val="both"/>
        <w:rPr>
          <w:sz w:val="20"/>
          <w:szCs w:val="20"/>
        </w:rPr>
      </w:pPr>
      <w:r w:rsidRPr="297B0795">
        <w:rPr>
          <w:sz w:val="20"/>
          <w:szCs w:val="20"/>
        </w:rPr>
        <w:t>What new capabilities or expertise do you expect to develop?</w:t>
      </w:r>
    </w:p>
    <w:p w14:paraId="700D060C" w14:textId="562E2D96" w:rsidR="297B0795" w:rsidRDefault="297B0795" w:rsidP="297B0795">
      <w:pPr>
        <w:jc w:val="both"/>
        <w:rPr>
          <w:sz w:val="20"/>
          <w:szCs w:val="20"/>
        </w:rPr>
      </w:pPr>
    </w:p>
    <w:p w14:paraId="7308C397" w14:textId="2CF75781" w:rsidR="7A7982A4" w:rsidRDefault="7A7982A4" w:rsidP="297B0795">
      <w:pPr>
        <w:pStyle w:val="Heading2"/>
        <w:spacing w:before="299" w:after="299"/>
        <w:jc w:val="both"/>
        <w:rPr>
          <w:b/>
          <w:bCs/>
          <w:sz w:val="24"/>
          <w:szCs w:val="24"/>
        </w:rPr>
      </w:pPr>
      <w:r w:rsidRPr="297B0795">
        <w:rPr>
          <w:b/>
          <w:bCs/>
          <w:sz w:val="24"/>
          <w:szCs w:val="24"/>
        </w:rPr>
        <w:t>Stream B – Collaboration Development</w:t>
      </w:r>
    </w:p>
    <w:p w14:paraId="12C27FF0" w14:textId="29942BCA" w:rsidR="7A7982A4" w:rsidRDefault="7A7982A4" w:rsidP="297B0795">
      <w:pPr>
        <w:spacing w:before="240" w:after="240"/>
        <w:jc w:val="both"/>
        <w:rPr>
          <w:sz w:val="20"/>
          <w:szCs w:val="20"/>
        </w:rPr>
      </w:pPr>
      <w:r w:rsidRPr="297B0795">
        <w:rPr>
          <w:sz w:val="20"/>
          <w:szCs w:val="20"/>
        </w:rPr>
        <w:t>Applicants should address:</w:t>
      </w:r>
    </w:p>
    <w:p w14:paraId="6C427160" w14:textId="501B280E" w:rsidR="7A7982A4" w:rsidRDefault="7A7982A4" w:rsidP="297B0795">
      <w:pPr>
        <w:pStyle w:val="Heading3"/>
        <w:spacing w:before="281" w:after="281"/>
        <w:jc w:val="both"/>
        <w:rPr>
          <w:b/>
          <w:bCs/>
          <w:color w:val="auto"/>
          <w:sz w:val="20"/>
          <w:szCs w:val="20"/>
        </w:rPr>
      </w:pPr>
      <w:r w:rsidRPr="297B0795">
        <w:rPr>
          <w:b/>
          <w:bCs/>
          <w:color w:val="auto"/>
          <w:sz w:val="20"/>
          <w:szCs w:val="20"/>
        </w:rPr>
        <w:t>Collaboration opportunity</w:t>
      </w:r>
    </w:p>
    <w:p w14:paraId="7A197285" w14:textId="7B3B3D75" w:rsidR="7A7982A4" w:rsidRDefault="7A7982A4" w:rsidP="297B0795">
      <w:pPr>
        <w:pStyle w:val="ListParagraph"/>
        <w:numPr>
          <w:ilvl w:val="0"/>
          <w:numId w:val="17"/>
        </w:numPr>
        <w:jc w:val="both"/>
        <w:rPr>
          <w:sz w:val="20"/>
          <w:szCs w:val="20"/>
        </w:rPr>
      </w:pPr>
      <w:r w:rsidRPr="297B0795">
        <w:rPr>
          <w:sz w:val="20"/>
          <w:szCs w:val="20"/>
        </w:rPr>
        <w:t>What collaboration opportunity or challenge are you seeking to address?</w:t>
      </w:r>
    </w:p>
    <w:p w14:paraId="6FBE4BE3" w14:textId="2838CD71" w:rsidR="7A7982A4" w:rsidRDefault="7A7982A4" w:rsidP="297B0795">
      <w:pPr>
        <w:pStyle w:val="ListParagraph"/>
        <w:numPr>
          <w:ilvl w:val="0"/>
          <w:numId w:val="17"/>
        </w:numPr>
        <w:jc w:val="both"/>
        <w:rPr>
          <w:sz w:val="20"/>
          <w:szCs w:val="20"/>
        </w:rPr>
      </w:pPr>
      <w:r w:rsidRPr="297B0795">
        <w:rPr>
          <w:sz w:val="20"/>
          <w:szCs w:val="20"/>
        </w:rPr>
        <w:t>Why is engagement with Switzerland important to this objective?</w:t>
      </w:r>
    </w:p>
    <w:p w14:paraId="3EBC9491" w14:textId="67377901" w:rsidR="7A7982A4" w:rsidRDefault="7A7982A4" w:rsidP="297B0795">
      <w:pPr>
        <w:pStyle w:val="Heading3"/>
        <w:spacing w:before="281" w:after="281"/>
        <w:jc w:val="both"/>
        <w:rPr>
          <w:b/>
          <w:bCs/>
          <w:color w:val="auto"/>
          <w:sz w:val="20"/>
          <w:szCs w:val="20"/>
        </w:rPr>
      </w:pPr>
      <w:r w:rsidRPr="297B0795">
        <w:rPr>
          <w:b/>
          <w:bCs/>
          <w:color w:val="auto"/>
          <w:sz w:val="20"/>
          <w:szCs w:val="20"/>
        </w:rPr>
        <w:t>Swiss partners</w:t>
      </w:r>
    </w:p>
    <w:p w14:paraId="5B9EE818" w14:textId="57AFCA43" w:rsidR="7A7982A4" w:rsidRDefault="7A7982A4" w:rsidP="297B0795">
      <w:pPr>
        <w:pStyle w:val="ListParagraph"/>
        <w:numPr>
          <w:ilvl w:val="0"/>
          <w:numId w:val="16"/>
        </w:numPr>
        <w:jc w:val="both"/>
        <w:rPr>
          <w:sz w:val="20"/>
          <w:szCs w:val="20"/>
        </w:rPr>
      </w:pPr>
      <w:r w:rsidRPr="297B0795">
        <w:rPr>
          <w:sz w:val="20"/>
          <w:szCs w:val="20"/>
        </w:rPr>
        <w:t>Which Swiss researchers, institutions, organisations or other actors will you engage with?</w:t>
      </w:r>
    </w:p>
    <w:p w14:paraId="7D79ACC5" w14:textId="29037D18" w:rsidR="7A7982A4" w:rsidRDefault="7A7982A4" w:rsidP="297B0795">
      <w:pPr>
        <w:pStyle w:val="ListParagraph"/>
        <w:numPr>
          <w:ilvl w:val="0"/>
          <w:numId w:val="16"/>
        </w:numPr>
        <w:jc w:val="both"/>
        <w:rPr>
          <w:sz w:val="20"/>
          <w:szCs w:val="20"/>
        </w:rPr>
      </w:pPr>
      <w:r w:rsidRPr="297B0795">
        <w:rPr>
          <w:sz w:val="20"/>
          <w:szCs w:val="20"/>
        </w:rPr>
        <w:t>Why are these partners particularly relevant?</w:t>
      </w:r>
    </w:p>
    <w:p w14:paraId="75BCE51C" w14:textId="472F9617" w:rsidR="7A7982A4" w:rsidRDefault="7A7982A4" w:rsidP="297B0795">
      <w:pPr>
        <w:pStyle w:val="Heading3"/>
        <w:spacing w:before="281" w:after="281"/>
        <w:jc w:val="both"/>
        <w:rPr>
          <w:b/>
          <w:bCs/>
          <w:color w:val="auto"/>
          <w:sz w:val="20"/>
          <w:szCs w:val="20"/>
        </w:rPr>
      </w:pPr>
      <w:r w:rsidRPr="297B0795">
        <w:rPr>
          <w:b/>
          <w:bCs/>
          <w:color w:val="auto"/>
          <w:sz w:val="20"/>
          <w:szCs w:val="20"/>
        </w:rPr>
        <w:t>Activities</w:t>
      </w:r>
    </w:p>
    <w:p w14:paraId="5535DDDB" w14:textId="238CE708" w:rsidR="7A7982A4" w:rsidRDefault="7A7982A4" w:rsidP="297B0795">
      <w:pPr>
        <w:pStyle w:val="ListParagraph"/>
        <w:numPr>
          <w:ilvl w:val="0"/>
          <w:numId w:val="15"/>
        </w:numPr>
        <w:jc w:val="both"/>
        <w:rPr>
          <w:sz w:val="20"/>
          <w:szCs w:val="20"/>
        </w:rPr>
      </w:pPr>
      <w:r w:rsidRPr="297B0795">
        <w:rPr>
          <w:sz w:val="20"/>
          <w:szCs w:val="20"/>
        </w:rPr>
        <w:t>What will you do during your stay?</w:t>
      </w:r>
    </w:p>
    <w:p w14:paraId="02DAA2C1" w14:textId="2021A79D" w:rsidR="7A7982A4" w:rsidRDefault="7A7982A4" w:rsidP="297B0795">
      <w:pPr>
        <w:pStyle w:val="ListParagraph"/>
        <w:numPr>
          <w:ilvl w:val="0"/>
          <w:numId w:val="15"/>
        </w:numPr>
        <w:jc w:val="both"/>
        <w:rPr>
          <w:sz w:val="20"/>
          <w:szCs w:val="20"/>
        </w:rPr>
      </w:pPr>
      <w:r w:rsidRPr="297B0795">
        <w:rPr>
          <w:sz w:val="20"/>
          <w:szCs w:val="20"/>
        </w:rPr>
        <w:t>How will your activities bring together the relevant people, expertise or institutions?</w:t>
      </w:r>
    </w:p>
    <w:p w14:paraId="7EA72CE6" w14:textId="1938E11D" w:rsidR="7A7982A4" w:rsidRDefault="7A7982A4" w:rsidP="297B0795">
      <w:pPr>
        <w:pStyle w:val="Heading3"/>
        <w:spacing w:before="281" w:after="281"/>
        <w:jc w:val="both"/>
        <w:rPr>
          <w:b/>
          <w:bCs/>
          <w:color w:val="auto"/>
          <w:sz w:val="20"/>
          <w:szCs w:val="20"/>
        </w:rPr>
      </w:pPr>
      <w:r w:rsidRPr="297B0795">
        <w:rPr>
          <w:b/>
          <w:bCs/>
          <w:color w:val="auto"/>
          <w:sz w:val="20"/>
          <w:szCs w:val="20"/>
        </w:rPr>
        <w:t>Tangible outcome</w:t>
      </w:r>
    </w:p>
    <w:p w14:paraId="71D49A6A" w14:textId="3C185A3A" w:rsidR="7A7982A4" w:rsidRDefault="7A7982A4" w:rsidP="297B0795">
      <w:pPr>
        <w:pStyle w:val="ListParagraph"/>
        <w:numPr>
          <w:ilvl w:val="0"/>
          <w:numId w:val="14"/>
        </w:numPr>
        <w:jc w:val="both"/>
        <w:rPr>
          <w:b/>
          <w:bCs/>
          <w:sz w:val="20"/>
          <w:szCs w:val="20"/>
        </w:rPr>
      </w:pPr>
      <w:r w:rsidRPr="297B0795">
        <w:rPr>
          <w:b/>
          <w:bCs/>
          <w:sz w:val="20"/>
          <w:szCs w:val="20"/>
        </w:rPr>
        <w:t>What will exist at the end of the activity that did not exist before?</w:t>
      </w:r>
    </w:p>
    <w:p w14:paraId="47C151FA" w14:textId="1EEEE01E" w:rsidR="7A7982A4" w:rsidRDefault="7A7982A4" w:rsidP="297B0795">
      <w:pPr>
        <w:pStyle w:val="ListParagraph"/>
        <w:numPr>
          <w:ilvl w:val="0"/>
          <w:numId w:val="14"/>
        </w:numPr>
        <w:jc w:val="both"/>
        <w:rPr>
          <w:sz w:val="20"/>
          <w:szCs w:val="20"/>
        </w:rPr>
      </w:pPr>
      <w:r w:rsidRPr="297B0795">
        <w:rPr>
          <w:sz w:val="20"/>
          <w:szCs w:val="20"/>
        </w:rPr>
        <w:t>Will you produce a joint project concept, funding proposal, network, tool, roadmap, workshop, resource or other concrete output?</w:t>
      </w:r>
    </w:p>
    <w:p w14:paraId="345AC533" w14:textId="484673EA" w:rsidR="7A7982A4" w:rsidRDefault="7A7982A4" w:rsidP="297B0795">
      <w:pPr>
        <w:pStyle w:val="Heading3"/>
        <w:spacing w:before="281" w:after="281"/>
        <w:jc w:val="both"/>
        <w:rPr>
          <w:b/>
          <w:bCs/>
          <w:color w:val="auto"/>
          <w:sz w:val="20"/>
          <w:szCs w:val="20"/>
        </w:rPr>
      </w:pPr>
      <w:r w:rsidRPr="297B0795">
        <w:rPr>
          <w:b/>
          <w:bCs/>
          <w:color w:val="auto"/>
          <w:sz w:val="20"/>
          <w:szCs w:val="20"/>
        </w:rPr>
        <w:t>Continuation</w:t>
      </w:r>
    </w:p>
    <w:p w14:paraId="79F2F724" w14:textId="37A2E91E" w:rsidR="7A7982A4" w:rsidRDefault="7A7982A4" w:rsidP="297B0795">
      <w:pPr>
        <w:pStyle w:val="ListParagraph"/>
        <w:numPr>
          <w:ilvl w:val="0"/>
          <w:numId w:val="13"/>
        </w:numPr>
        <w:jc w:val="both"/>
        <w:rPr>
          <w:sz w:val="20"/>
          <w:szCs w:val="20"/>
        </w:rPr>
      </w:pPr>
      <w:r w:rsidRPr="297B0795">
        <w:rPr>
          <w:sz w:val="20"/>
          <w:szCs w:val="20"/>
        </w:rPr>
        <w:t>How will the collaboration continue after you return to Australia or the Pacific?</w:t>
      </w:r>
    </w:p>
    <w:p w14:paraId="64A1331B" w14:textId="3488DC04" w:rsidR="7A7982A4" w:rsidRDefault="7A7982A4" w:rsidP="297B0795">
      <w:pPr>
        <w:pStyle w:val="ListParagraph"/>
        <w:numPr>
          <w:ilvl w:val="0"/>
          <w:numId w:val="13"/>
        </w:numPr>
        <w:jc w:val="both"/>
        <w:rPr>
          <w:sz w:val="20"/>
          <w:szCs w:val="20"/>
        </w:rPr>
      </w:pPr>
      <w:r w:rsidRPr="297B0795">
        <w:rPr>
          <w:sz w:val="20"/>
          <w:szCs w:val="20"/>
        </w:rPr>
        <w:t>What are the proposed next steps and who will be responsible for them?</w:t>
      </w:r>
    </w:p>
    <w:p w14:paraId="46D50BF3" w14:textId="4E6AA94A" w:rsidR="7A7982A4" w:rsidRDefault="7A7982A4" w:rsidP="297B0795">
      <w:pPr>
        <w:pStyle w:val="Heading3"/>
        <w:spacing w:before="281" w:after="281"/>
        <w:jc w:val="both"/>
        <w:rPr>
          <w:b/>
          <w:bCs/>
          <w:color w:val="auto"/>
          <w:sz w:val="20"/>
          <w:szCs w:val="20"/>
        </w:rPr>
      </w:pPr>
      <w:r w:rsidRPr="297B0795">
        <w:rPr>
          <w:b/>
          <w:bCs/>
          <w:color w:val="auto"/>
          <w:sz w:val="20"/>
          <w:szCs w:val="20"/>
        </w:rPr>
        <w:t>Motivation and qualifications</w:t>
      </w:r>
    </w:p>
    <w:p w14:paraId="3E499F87" w14:textId="169B3C70" w:rsidR="7A7982A4" w:rsidRDefault="7A7982A4" w:rsidP="297B0795">
      <w:pPr>
        <w:pStyle w:val="ListParagraph"/>
        <w:numPr>
          <w:ilvl w:val="0"/>
          <w:numId w:val="12"/>
        </w:numPr>
        <w:jc w:val="both"/>
        <w:rPr>
          <w:sz w:val="20"/>
          <w:szCs w:val="20"/>
        </w:rPr>
      </w:pPr>
      <w:r w:rsidRPr="297B0795">
        <w:rPr>
          <w:sz w:val="20"/>
          <w:szCs w:val="20"/>
        </w:rPr>
        <w:t>Why are you well placed to develop this collaboration?</w:t>
      </w:r>
    </w:p>
    <w:p w14:paraId="077DA2F0" w14:textId="627A765D" w:rsidR="7A7982A4" w:rsidRDefault="7A7982A4" w:rsidP="297B0795">
      <w:pPr>
        <w:pStyle w:val="ListParagraph"/>
        <w:numPr>
          <w:ilvl w:val="0"/>
          <w:numId w:val="12"/>
        </w:numPr>
        <w:jc w:val="both"/>
        <w:rPr>
          <w:sz w:val="20"/>
          <w:szCs w:val="20"/>
        </w:rPr>
      </w:pPr>
      <w:r w:rsidRPr="297B0795">
        <w:rPr>
          <w:sz w:val="20"/>
          <w:szCs w:val="20"/>
        </w:rPr>
        <w:t>What experience, skills or networks will you bring to the activity?</w:t>
      </w:r>
    </w:p>
    <w:p w14:paraId="71499374" w14:textId="7E3CE0B1" w:rsidR="297B0795" w:rsidRDefault="297B0795" w:rsidP="297B0795">
      <w:pPr>
        <w:jc w:val="both"/>
        <w:rPr>
          <w:sz w:val="20"/>
          <w:szCs w:val="20"/>
        </w:rPr>
      </w:pPr>
    </w:p>
    <w:p w14:paraId="11ED185D" w14:textId="170B255A" w:rsidR="7A7982A4" w:rsidRDefault="7A7982A4" w:rsidP="297B0795">
      <w:pPr>
        <w:pStyle w:val="Heading1"/>
        <w:spacing w:before="322" w:after="322"/>
        <w:jc w:val="both"/>
        <w:rPr>
          <w:b/>
          <w:bCs/>
          <w:sz w:val="24"/>
          <w:szCs w:val="24"/>
        </w:rPr>
      </w:pPr>
      <w:r w:rsidRPr="297B0795">
        <w:rPr>
          <w:b/>
          <w:bCs/>
          <w:sz w:val="24"/>
          <w:szCs w:val="24"/>
        </w:rPr>
        <w:t>7. Selection Criteria</w:t>
      </w:r>
    </w:p>
    <w:p w14:paraId="44BF4206" w14:textId="63D4BFAB" w:rsidR="7A7982A4" w:rsidRDefault="7A7982A4" w:rsidP="297B0795">
      <w:pPr>
        <w:spacing w:before="240" w:after="240"/>
        <w:jc w:val="both"/>
        <w:rPr>
          <w:sz w:val="20"/>
          <w:szCs w:val="20"/>
        </w:rPr>
      </w:pPr>
      <w:r w:rsidRPr="297B0795">
        <w:rPr>
          <w:sz w:val="20"/>
          <w:szCs w:val="20"/>
        </w:rPr>
        <w:t>Applications will be assessed according to the following criteria.</w:t>
      </w:r>
    </w:p>
    <w:p w14:paraId="2C51B83D" w14:textId="560F3031" w:rsidR="7A7982A4" w:rsidRDefault="7A7982A4" w:rsidP="297B0795">
      <w:pPr>
        <w:pStyle w:val="Heading2"/>
        <w:spacing w:before="299" w:after="299"/>
        <w:jc w:val="both"/>
        <w:rPr>
          <w:b/>
          <w:bCs/>
          <w:sz w:val="20"/>
          <w:szCs w:val="20"/>
        </w:rPr>
      </w:pPr>
      <w:r w:rsidRPr="297B0795">
        <w:rPr>
          <w:b/>
          <w:bCs/>
          <w:sz w:val="20"/>
          <w:szCs w:val="20"/>
        </w:rPr>
        <w:lastRenderedPageBreak/>
        <w:t>Stream A – Research Mobility</w:t>
      </w:r>
    </w:p>
    <w:p w14:paraId="159049FC" w14:textId="06726B96" w:rsidR="7A7982A4" w:rsidRDefault="7A7982A4" w:rsidP="297B0795">
      <w:pPr>
        <w:pStyle w:val="ListParagraph"/>
        <w:numPr>
          <w:ilvl w:val="0"/>
          <w:numId w:val="11"/>
        </w:numPr>
        <w:jc w:val="both"/>
        <w:rPr>
          <w:sz w:val="20"/>
          <w:szCs w:val="20"/>
        </w:rPr>
      </w:pPr>
      <w:r w:rsidRPr="297B0795">
        <w:rPr>
          <w:sz w:val="20"/>
          <w:szCs w:val="20"/>
        </w:rPr>
        <w:t>Academic and research merit</w:t>
      </w:r>
    </w:p>
    <w:p w14:paraId="0FBF46D3" w14:textId="10A7D0A0" w:rsidR="7A7982A4" w:rsidRDefault="7A7982A4" w:rsidP="297B0795">
      <w:pPr>
        <w:pStyle w:val="ListParagraph"/>
        <w:numPr>
          <w:ilvl w:val="0"/>
          <w:numId w:val="11"/>
        </w:numPr>
        <w:jc w:val="both"/>
        <w:rPr>
          <w:sz w:val="20"/>
          <w:szCs w:val="20"/>
        </w:rPr>
      </w:pPr>
      <w:r w:rsidRPr="297B0795">
        <w:rPr>
          <w:sz w:val="20"/>
          <w:szCs w:val="20"/>
        </w:rPr>
        <w:t>Quality and feasibility of the proposed research</w:t>
      </w:r>
    </w:p>
    <w:p w14:paraId="6B2DD540" w14:textId="1ED79752" w:rsidR="7A7982A4" w:rsidRDefault="7A7982A4" w:rsidP="297B0795">
      <w:pPr>
        <w:pStyle w:val="ListParagraph"/>
        <w:numPr>
          <w:ilvl w:val="0"/>
          <w:numId w:val="11"/>
        </w:numPr>
        <w:jc w:val="both"/>
        <w:rPr>
          <w:sz w:val="20"/>
          <w:szCs w:val="20"/>
        </w:rPr>
      </w:pPr>
      <w:r w:rsidRPr="297B0795">
        <w:rPr>
          <w:sz w:val="20"/>
          <w:szCs w:val="20"/>
        </w:rPr>
        <w:t>Suitability of the Swiss host and research environment</w:t>
      </w:r>
    </w:p>
    <w:p w14:paraId="57C88895" w14:textId="781B2738" w:rsidR="7A7982A4" w:rsidRDefault="7A7982A4" w:rsidP="297B0795">
      <w:pPr>
        <w:pStyle w:val="ListParagraph"/>
        <w:numPr>
          <w:ilvl w:val="0"/>
          <w:numId w:val="11"/>
        </w:numPr>
        <w:jc w:val="both"/>
        <w:rPr>
          <w:sz w:val="20"/>
          <w:szCs w:val="20"/>
        </w:rPr>
      </w:pPr>
      <w:r w:rsidRPr="297B0795">
        <w:rPr>
          <w:sz w:val="20"/>
          <w:szCs w:val="20"/>
        </w:rPr>
        <w:t>Potential to develop longer-term Swiss–Australian or Swiss–Pacific collaboration</w:t>
      </w:r>
    </w:p>
    <w:p w14:paraId="12F9D0FD" w14:textId="292AC819" w:rsidR="7A7982A4" w:rsidRDefault="7A7982A4" w:rsidP="297B0795">
      <w:pPr>
        <w:pStyle w:val="ListParagraph"/>
        <w:numPr>
          <w:ilvl w:val="0"/>
          <w:numId w:val="11"/>
        </w:numPr>
        <w:jc w:val="both"/>
        <w:rPr>
          <w:sz w:val="20"/>
          <w:szCs w:val="20"/>
        </w:rPr>
      </w:pPr>
      <w:r w:rsidRPr="297B0795">
        <w:rPr>
          <w:sz w:val="20"/>
          <w:szCs w:val="20"/>
        </w:rPr>
        <w:t>Applicant's motivation, skills and potential</w:t>
      </w:r>
    </w:p>
    <w:p w14:paraId="57D3F48C" w14:textId="71DB636C" w:rsidR="7A7982A4" w:rsidRDefault="7A7982A4" w:rsidP="297B0795">
      <w:pPr>
        <w:pStyle w:val="Heading2"/>
        <w:spacing w:before="299" w:after="299"/>
        <w:jc w:val="both"/>
        <w:rPr>
          <w:b/>
          <w:bCs/>
          <w:sz w:val="20"/>
          <w:szCs w:val="20"/>
        </w:rPr>
      </w:pPr>
      <w:r w:rsidRPr="297B0795">
        <w:rPr>
          <w:b/>
          <w:bCs/>
          <w:sz w:val="20"/>
          <w:szCs w:val="20"/>
        </w:rPr>
        <w:t>Stream B – Collaboration Development</w:t>
      </w:r>
    </w:p>
    <w:p w14:paraId="5071616E" w14:textId="7B6E756D" w:rsidR="7A7982A4" w:rsidRDefault="7A7982A4" w:rsidP="297B0795">
      <w:pPr>
        <w:pStyle w:val="ListParagraph"/>
        <w:numPr>
          <w:ilvl w:val="0"/>
          <w:numId w:val="10"/>
        </w:numPr>
        <w:jc w:val="both"/>
        <w:rPr>
          <w:sz w:val="20"/>
          <w:szCs w:val="20"/>
        </w:rPr>
      </w:pPr>
      <w:r w:rsidRPr="297B0795">
        <w:rPr>
          <w:sz w:val="20"/>
          <w:szCs w:val="20"/>
        </w:rPr>
        <w:t>Strategic relevance and quality of the proposed collaboration</w:t>
      </w:r>
    </w:p>
    <w:p w14:paraId="6EF91593" w14:textId="72AC6A75" w:rsidR="7A7982A4" w:rsidRDefault="7A7982A4" w:rsidP="297B0795">
      <w:pPr>
        <w:pStyle w:val="ListParagraph"/>
        <w:numPr>
          <w:ilvl w:val="0"/>
          <w:numId w:val="10"/>
        </w:numPr>
        <w:jc w:val="both"/>
        <w:rPr>
          <w:sz w:val="20"/>
          <w:szCs w:val="20"/>
        </w:rPr>
      </w:pPr>
      <w:r w:rsidRPr="297B0795">
        <w:rPr>
          <w:sz w:val="20"/>
          <w:szCs w:val="20"/>
        </w:rPr>
        <w:t xml:space="preserve">Strength and relevance of the Swiss </w:t>
      </w:r>
      <w:r w:rsidR="1C87B14C" w:rsidRPr="297B0795">
        <w:rPr>
          <w:sz w:val="20"/>
          <w:szCs w:val="20"/>
        </w:rPr>
        <w:t xml:space="preserve">and Australian </w:t>
      </w:r>
      <w:r w:rsidRPr="297B0795">
        <w:rPr>
          <w:sz w:val="20"/>
          <w:szCs w:val="20"/>
        </w:rPr>
        <w:t>partners involved</w:t>
      </w:r>
    </w:p>
    <w:p w14:paraId="08F3A2F9" w14:textId="4F79ACFE" w:rsidR="7A7982A4" w:rsidRDefault="7A7982A4" w:rsidP="297B0795">
      <w:pPr>
        <w:pStyle w:val="ListParagraph"/>
        <w:numPr>
          <w:ilvl w:val="0"/>
          <w:numId w:val="10"/>
        </w:numPr>
        <w:jc w:val="both"/>
        <w:rPr>
          <w:sz w:val="20"/>
          <w:szCs w:val="20"/>
        </w:rPr>
      </w:pPr>
      <w:r w:rsidRPr="297B0795">
        <w:rPr>
          <w:sz w:val="20"/>
          <w:szCs w:val="20"/>
        </w:rPr>
        <w:t>Quality and feasibility of the activity programme</w:t>
      </w:r>
    </w:p>
    <w:p w14:paraId="469446CD" w14:textId="186C11A7" w:rsidR="7A7982A4" w:rsidRDefault="7A7982A4" w:rsidP="297B0795">
      <w:pPr>
        <w:pStyle w:val="ListParagraph"/>
        <w:numPr>
          <w:ilvl w:val="0"/>
          <w:numId w:val="10"/>
        </w:numPr>
        <w:jc w:val="both"/>
        <w:rPr>
          <w:sz w:val="20"/>
          <w:szCs w:val="20"/>
        </w:rPr>
      </w:pPr>
      <w:r w:rsidRPr="297B0795">
        <w:rPr>
          <w:sz w:val="20"/>
          <w:szCs w:val="20"/>
        </w:rPr>
        <w:t>Tangible outcome and potential for continued collaboration</w:t>
      </w:r>
    </w:p>
    <w:p w14:paraId="1ECEEA1A" w14:textId="39DEAB75" w:rsidR="7A7982A4" w:rsidRDefault="7A7982A4" w:rsidP="297B0795">
      <w:pPr>
        <w:pStyle w:val="ListParagraph"/>
        <w:numPr>
          <w:ilvl w:val="0"/>
          <w:numId w:val="10"/>
        </w:numPr>
        <w:jc w:val="both"/>
        <w:rPr>
          <w:sz w:val="20"/>
          <w:szCs w:val="20"/>
        </w:rPr>
      </w:pPr>
      <w:r w:rsidRPr="297B0795">
        <w:rPr>
          <w:sz w:val="20"/>
          <w:szCs w:val="20"/>
        </w:rPr>
        <w:t>Applicant's capacity to develop and sustain the proposed collaboration</w:t>
      </w:r>
    </w:p>
    <w:p w14:paraId="00062E54" w14:textId="7ACA4C89" w:rsidR="7A7982A4" w:rsidRDefault="7A7982A4" w:rsidP="297B0795">
      <w:pPr>
        <w:spacing w:before="240" w:after="240"/>
        <w:jc w:val="both"/>
        <w:rPr>
          <w:sz w:val="20"/>
          <w:szCs w:val="20"/>
        </w:rPr>
      </w:pPr>
      <w:r w:rsidRPr="297B0795">
        <w:rPr>
          <w:sz w:val="20"/>
          <w:szCs w:val="20"/>
        </w:rPr>
        <w:t>Academic performance, previous research experience and publications may be considered where relevant to the applicant's career stage. Applicants will be assessed in the context of their academic or professional experience.</w:t>
      </w:r>
    </w:p>
    <w:p w14:paraId="6F268D5D" w14:textId="2D70C2A6" w:rsidR="297B0795" w:rsidRDefault="297B0795" w:rsidP="297B0795">
      <w:pPr>
        <w:jc w:val="both"/>
        <w:rPr>
          <w:sz w:val="20"/>
          <w:szCs w:val="20"/>
        </w:rPr>
      </w:pPr>
    </w:p>
    <w:p w14:paraId="0A5067D6" w14:textId="5D376BB8" w:rsidR="7A7982A4" w:rsidRDefault="7A7982A4" w:rsidP="297B0795">
      <w:pPr>
        <w:pStyle w:val="Heading1"/>
        <w:spacing w:before="322" w:after="322"/>
        <w:jc w:val="both"/>
        <w:rPr>
          <w:b/>
          <w:bCs/>
          <w:sz w:val="24"/>
          <w:szCs w:val="24"/>
        </w:rPr>
      </w:pPr>
      <w:r w:rsidRPr="297B0795">
        <w:rPr>
          <w:b/>
          <w:bCs/>
          <w:sz w:val="24"/>
          <w:szCs w:val="24"/>
        </w:rPr>
        <w:t>8. Finding a Swiss Host or Partner</w:t>
      </w:r>
    </w:p>
    <w:p w14:paraId="642598E7" w14:textId="31C826F4" w:rsidR="7A7982A4" w:rsidRDefault="7A7982A4" w:rsidP="297B0795">
      <w:pPr>
        <w:spacing w:before="240" w:after="240"/>
        <w:jc w:val="both"/>
        <w:rPr>
          <w:sz w:val="20"/>
          <w:szCs w:val="20"/>
        </w:rPr>
      </w:pPr>
      <w:r w:rsidRPr="297B0795">
        <w:rPr>
          <w:sz w:val="20"/>
          <w:szCs w:val="20"/>
        </w:rPr>
        <w:t>Applicants are responsible for identifying appropriate Swiss hosts or partners.</w:t>
      </w:r>
    </w:p>
    <w:p w14:paraId="0662B769" w14:textId="5E0DA436" w:rsidR="7A7982A4" w:rsidRDefault="7A7982A4" w:rsidP="297B0795">
      <w:pPr>
        <w:spacing w:before="240" w:after="240"/>
        <w:jc w:val="both"/>
        <w:rPr>
          <w:sz w:val="20"/>
          <w:szCs w:val="20"/>
        </w:rPr>
      </w:pPr>
      <w:r w:rsidRPr="297B0795">
        <w:rPr>
          <w:sz w:val="20"/>
          <w:szCs w:val="20"/>
        </w:rPr>
        <w:t>Applicants should begin this process well in advance of the application deadline, as establishing a suitable connection and developing a meaningful project or activity programme can take several weeks or months.</w:t>
      </w:r>
    </w:p>
    <w:p w14:paraId="0934C2D3" w14:textId="5D14D271" w:rsidR="7A7982A4" w:rsidRDefault="7A7982A4" w:rsidP="297B0795">
      <w:pPr>
        <w:spacing w:before="240" w:after="240"/>
        <w:jc w:val="both"/>
        <w:rPr>
          <w:sz w:val="20"/>
          <w:szCs w:val="20"/>
        </w:rPr>
      </w:pPr>
      <w:r w:rsidRPr="297B0795">
        <w:rPr>
          <w:sz w:val="20"/>
          <w:szCs w:val="20"/>
        </w:rPr>
        <w:t>Potential sources include:</w:t>
      </w:r>
    </w:p>
    <w:p w14:paraId="0DA2D763" w14:textId="5BED00AF" w:rsidR="7A7982A4" w:rsidRDefault="7A7982A4" w:rsidP="297B0795">
      <w:pPr>
        <w:pStyle w:val="ListParagraph"/>
        <w:numPr>
          <w:ilvl w:val="0"/>
          <w:numId w:val="9"/>
        </w:numPr>
        <w:jc w:val="both"/>
        <w:rPr>
          <w:sz w:val="20"/>
          <w:szCs w:val="20"/>
        </w:rPr>
      </w:pPr>
      <w:r w:rsidRPr="297B0795">
        <w:rPr>
          <w:sz w:val="20"/>
          <w:szCs w:val="20"/>
        </w:rPr>
        <w:t>Swiss universities and public research institutions;</w:t>
      </w:r>
    </w:p>
    <w:p w14:paraId="4CC884EC" w14:textId="154735E0" w:rsidR="7A7982A4" w:rsidRDefault="7A7982A4" w:rsidP="297B0795">
      <w:pPr>
        <w:pStyle w:val="ListParagraph"/>
        <w:numPr>
          <w:ilvl w:val="0"/>
          <w:numId w:val="9"/>
        </w:numPr>
        <w:jc w:val="both"/>
        <w:rPr>
          <w:sz w:val="20"/>
          <w:szCs w:val="20"/>
        </w:rPr>
      </w:pPr>
      <w:r w:rsidRPr="297B0795">
        <w:rPr>
          <w:sz w:val="20"/>
          <w:szCs w:val="20"/>
        </w:rPr>
        <w:t>existing academic or institutional networks;</w:t>
      </w:r>
    </w:p>
    <w:p w14:paraId="01DF94FC" w14:textId="35E7FE90" w:rsidR="7A7982A4" w:rsidRDefault="7A7982A4" w:rsidP="297B0795">
      <w:pPr>
        <w:pStyle w:val="ListParagraph"/>
        <w:numPr>
          <w:ilvl w:val="0"/>
          <w:numId w:val="9"/>
        </w:numPr>
        <w:jc w:val="both"/>
        <w:rPr>
          <w:sz w:val="20"/>
          <w:szCs w:val="20"/>
        </w:rPr>
      </w:pPr>
      <w:r w:rsidRPr="297B0795">
        <w:rPr>
          <w:sz w:val="20"/>
          <w:szCs w:val="20"/>
        </w:rPr>
        <w:t>current supervisors and research collaborators;</w:t>
      </w:r>
    </w:p>
    <w:p w14:paraId="0AAA990D" w14:textId="37769E54" w:rsidR="7A7982A4" w:rsidRDefault="7A7982A4" w:rsidP="297B0795">
      <w:pPr>
        <w:pStyle w:val="ListParagraph"/>
        <w:numPr>
          <w:ilvl w:val="0"/>
          <w:numId w:val="9"/>
        </w:numPr>
        <w:jc w:val="both"/>
        <w:rPr>
          <w:sz w:val="20"/>
          <w:szCs w:val="20"/>
        </w:rPr>
      </w:pPr>
      <w:r w:rsidRPr="297B0795">
        <w:rPr>
          <w:sz w:val="20"/>
          <w:szCs w:val="20"/>
        </w:rPr>
        <w:t>professional networks;</w:t>
      </w:r>
    </w:p>
    <w:p w14:paraId="3C3C34A0" w14:textId="4C41CAF1" w:rsidR="7A7982A4" w:rsidRDefault="7A7982A4" w:rsidP="297B0795">
      <w:pPr>
        <w:pStyle w:val="ListParagraph"/>
        <w:numPr>
          <w:ilvl w:val="0"/>
          <w:numId w:val="9"/>
        </w:numPr>
        <w:jc w:val="both"/>
        <w:rPr>
          <w:sz w:val="20"/>
          <w:szCs w:val="20"/>
        </w:rPr>
      </w:pPr>
      <w:r w:rsidRPr="297B0795">
        <w:rPr>
          <w:sz w:val="20"/>
          <w:szCs w:val="20"/>
        </w:rPr>
        <w:t>relevant conferences and scientific associations; and</w:t>
      </w:r>
    </w:p>
    <w:p w14:paraId="111F6EA5" w14:textId="615E623F" w:rsidR="7A7982A4" w:rsidRDefault="7A7982A4" w:rsidP="297B0795">
      <w:pPr>
        <w:pStyle w:val="ListParagraph"/>
        <w:numPr>
          <w:ilvl w:val="0"/>
          <w:numId w:val="9"/>
        </w:numPr>
        <w:jc w:val="both"/>
        <w:rPr>
          <w:sz w:val="20"/>
          <w:szCs w:val="20"/>
        </w:rPr>
      </w:pPr>
      <w:r w:rsidRPr="297B0795">
        <w:rPr>
          <w:sz w:val="20"/>
          <w:szCs w:val="20"/>
        </w:rPr>
        <w:t>introductions from researchers at the applicant's home institution.</w:t>
      </w:r>
    </w:p>
    <w:p w14:paraId="7213B324" w14:textId="3C4E9EB5" w:rsidR="297B0795" w:rsidRDefault="297B0795" w:rsidP="297B0795">
      <w:pPr>
        <w:jc w:val="both"/>
        <w:rPr>
          <w:sz w:val="20"/>
          <w:szCs w:val="20"/>
        </w:rPr>
      </w:pPr>
    </w:p>
    <w:p w14:paraId="29D4AA9C" w14:textId="25BD2AFC" w:rsidR="7A7982A4" w:rsidRDefault="7A7982A4" w:rsidP="297B0795">
      <w:pPr>
        <w:pStyle w:val="Heading1"/>
        <w:spacing w:before="322" w:after="322"/>
        <w:jc w:val="both"/>
        <w:rPr>
          <w:b/>
          <w:bCs/>
          <w:sz w:val="24"/>
          <w:szCs w:val="24"/>
        </w:rPr>
      </w:pPr>
      <w:r w:rsidRPr="297B0795">
        <w:rPr>
          <w:b/>
          <w:bCs/>
          <w:sz w:val="24"/>
          <w:szCs w:val="24"/>
        </w:rPr>
        <w:t>9. Host Confirmation</w:t>
      </w:r>
    </w:p>
    <w:p w14:paraId="53E188B4" w14:textId="48B8BBEB" w:rsidR="7A7982A4" w:rsidRDefault="7A7982A4" w:rsidP="297B0795">
      <w:pPr>
        <w:spacing w:before="240" w:after="240"/>
        <w:jc w:val="both"/>
        <w:rPr>
          <w:sz w:val="20"/>
          <w:szCs w:val="20"/>
        </w:rPr>
      </w:pPr>
      <w:r w:rsidRPr="297B0795">
        <w:rPr>
          <w:sz w:val="20"/>
          <w:szCs w:val="20"/>
        </w:rPr>
        <w:t>The host or partner must provide a formal confirmation on university, institutional or organisational letterhead.</w:t>
      </w:r>
    </w:p>
    <w:p w14:paraId="7AA5E020" w14:textId="604ED894" w:rsidR="7A7982A4" w:rsidRDefault="7A7982A4" w:rsidP="297B0795">
      <w:pPr>
        <w:pStyle w:val="Heading3"/>
        <w:spacing w:before="281" w:after="281"/>
        <w:jc w:val="both"/>
        <w:rPr>
          <w:b/>
          <w:bCs/>
          <w:color w:val="auto"/>
          <w:sz w:val="20"/>
          <w:szCs w:val="20"/>
        </w:rPr>
      </w:pPr>
      <w:r w:rsidRPr="297B0795">
        <w:rPr>
          <w:b/>
          <w:bCs/>
          <w:color w:val="auto"/>
          <w:sz w:val="20"/>
          <w:szCs w:val="20"/>
        </w:rPr>
        <w:t>Stream A</w:t>
      </w:r>
    </w:p>
    <w:p w14:paraId="14930AC3" w14:textId="401AFE23" w:rsidR="7A7982A4" w:rsidRDefault="7A7982A4" w:rsidP="297B0795">
      <w:pPr>
        <w:spacing w:before="240" w:after="240"/>
        <w:jc w:val="both"/>
        <w:rPr>
          <w:sz w:val="20"/>
          <w:szCs w:val="20"/>
        </w:rPr>
      </w:pPr>
      <w:r w:rsidRPr="297B0795">
        <w:rPr>
          <w:sz w:val="20"/>
          <w:szCs w:val="20"/>
        </w:rPr>
        <w:t>The confirmation should:</w:t>
      </w:r>
    </w:p>
    <w:p w14:paraId="7DF8126A" w14:textId="6B3B0606" w:rsidR="7A7982A4" w:rsidRDefault="7A7982A4" w:rsidP="297B0795">
      <w:pPr>
        <w:pStyle w:val="ListParagraph"/>
        <w:numPr>
          <w:ilvl w:val="0"/>
          <w:numId w:val="7"/>
        </w:numPr>
        <w:jc w:val="both"/>
        <w:rPr>
          <w:sz w:val="20"/>
          <w:szCs w:val="20"/>
        </w:rPr>
      </w:pPr>
      <w:r w:rsidRPr="297B0795">
        <w:rPr>
          <w:sz w:val="20"/>
          <w:szCs w:val="20"/>
        </w:rPr>
        <w:lastRenderedPageBreak/>
        <w:t>confirm willingness to host the applicant;</w:t>
      </w:r>
    </w:p>
    <w:p w14:paraId="6DD0C7EF" w14:textId="4D13D4A9" w:rsidR="7A7982A4" w:rsidRDefault="7A7982A4" w:rsidP="297B0795">
      <w:pPr>
        <w:pStyle w:val="ListParagraph"/>
        <w:numPr>
          <w:ilvl w:val="0"/>
          <w:numId w:val="7"/>
        </w:numPr>
        <w:jc w:val="both"/>
        <w:rPr>
          <w:sz w:val="20"/>
          <w:szCs w:val="20"/>
        </w:rPr>
      </w:pPr>
      <w:r w:rsidRPr="297B0795">
        <w:rPr>
          <w:sz w:val="20"/>
          <w:szCs w:val="20"/>
        </w:rPr>
        <w:t>identify the professor or academic responsible for the stay;</w:t>
      </w:r>
    </w:p>
    <w:p w14:paraId="09D5C4F5" w14:textId="5F0C406A" w:rsidR="7A7982A4" w:rsidRDefault="7A7982A4" w:rsidP="297B0795">
      <w:pPr>
        <w:pStyle w:val="ListParagraph"/>
        <w:numPr>
          <w:ilvl w:val="0"/>
          <w:numId w:val="7"/>
        </w:numPr>
        <w:jc w:val="both"/>
        <w:rPr>
          <w:sz w:val="20"/>
          <w:szCs w:val="20"/>
        </w:rPr>
      </w:pPr>
      <w:r w:rsidRPr="297B0795">
        <w:rPr>
          <w:sz w:val="20"/>
          <w:szCs w:val="20"/>
        </w:rPr>
        <w:t>briefly describe the proposed research activity; and</w:t>
      </w:r>
    </w:p>
    <w:p w14:paraId="0BF873F9" w14:textId="59708EF0" w:rsidR="7A7982A4" w:rsidRDefault="7A7982A4" w:rsidP="297B0795">
      <w:pPr>
        <w:pStyle w:val="ListParagraph"/>
        <w:numPr>
          <w:ilvl w:val="0"/>
          <w:numId w:val="7"/>
        </w:numPr>
        <w:jc w:val="both"/>
        <w:rPr>
          <w:sz w:val="20"/>
          <w:szCs w:val="20"/>
        </w:rPr>
      </w:pPr>
      <w:r w:rsidRPr="297B0795">
        <w:rPr>
          <w:sz w:val="20"/>
          <w:szCs w:val="20"/>
        </w:rPr>
        <w:t>state the exact proposed duration of the stay.</w:t>
      </w:r>
    </w:p>
    <w:p w14:paraId="35739D23" w14:textId="76AC2F8F" w:rsidR="7A7982A4" w:rsidRDefault="7A7982A4" w:rsidP="297B0795">
      <w:pPr>
        <w:pStyle w:val="Heading3"/>
        <w:spacing w:before="281" w:after="281"/>
        <w:jc w:val="both"/>
        <w:rPr>
          <w:b/>
          <w:bCs/>
          <w:color w:val="auto"/>
          <w:sz w:val="20"/>
          <w:szCs w:val="20"/>
        </w:rPr>
      </w:pPr>
      <w:r w:rsidRPr="297B0795">
        <w:rPr>
          <w:b/>
          <w:bCs/>
          <w:color w:val="auto"/>
          <w:sz w:val="20"/>
          <w:szCs w:val="20"/>
        </w:rPr>
        <w:t>Stream B</w:t>
      </w:r>
    </w:p>
    <w:p w14:paraId="38F2CE35" w14:textId="7C69DB32" w:rsidR="7A7982A4" w:rsidRDefault="7A7982A4" w:rsidP="297B0795">
      <w:pPr>
        <w:spacing w:before="240" w:after="240"/>
        <w:jc w:val="both"/>
        <w:rPr>
          <w:sz w:val="20"/>
          <w:szCs w:val="20"/>
        </w:rPr>
      </w:pPr>
      <w:r w:rsidRPr="297B0795">
        <w:rPr>
          <w:sz w:val="20"/>
          <w:szCs w:val="20"/>
        </w:rPr>
        <w:t>The confirmation should:</w:t>
      </w:r>
    </w:p>
    <w:p w14:paraId="4C8C3726" w14:textId="429CE3D9" w:rsidR="7A7982A4" w:rsidRDefault="7A7982A4" w:rsidP="297B0795">
      <w:pPr>
        <w:pStyle w:val="ListParagraph"/>
        <w:numPr>
          <w:ilvl w:val="0"/>
          <w:numId w:val="6"/>
        </w:numPr>
        <w:jc w:val="both"/>
        <w:rPr>
          <w:sz w:val="20"/>
          <w:szCs w:val="20"/>
        </w:rPr>
      </w:pPr>
      <w:r w:rsidRPr="297B0795">
        <w:rPr>
          <w:sz w:val="20"/>
          <w:szCs w:val="20"/>
        </w:rPr>
        <w:t>confirm the Swiss partner's involvement in the proposed activity;</w:t>
      </w:r>
    </w:p>
    <w:p w14:paraId="40419000" w14:textId="10BC9092" w:rsidR="7A7982A4" w:rsidRDefault="7A7982A4" w:rsidP="297B0795">
      <w:pPr>
        <w:pStyle w:val="ListParagraph"/>
        <w:numPr>
          <w:ilvl w:val="0"/>
          <w:numId w:val="6"/>
        </w:numPr>
        <w:jc w:val="both"/>
        <w:rPr>
          <w:sz w:val="20"/>
          <w:szCs w:val="20"/>
        </w:rPr>
      </w:pPr>
      <w:r w:rsidRPr="297B0795">
        <w:rPr>
          <w:sz w:val="20"/>
          <w:szCs w:val="20"/>
        </w:rPr>
        <w:t>identify the principal contact person;</w:t>
      </w:r>
    </w:p>
    <w:p w14:paraId="525D731E" w14:textId="15414F77" w:rsidR="7A7982A4" w:rsidRDefault="7A7982A4" w:rsidP="297B0795">
      <w:pPr>
        <w:pStyle w:val="ListParagraph"/>
        <w:numPr>
          <w:ilvl w:val="0"/>
          <w:numId w:val="6"/>
        </w:numPr>
        <w:jc w:val="both"/>
        <w:rPr>
          <w:sz w:val="20"/>
          <w:szCs w:val="20"/>
        </w:rPr>
      </w:pPr>
      <w:r w:rsidRPr="297B0795">
        <w:rPr>
          <w:sz w:val="20"/>
          <w:szCs w:val="20"/>
        </w:rPr>
        <w:t>describe the role of the Swiss partner where appropriate; and</w:t>
      </w:r>
    </w:p>
    <w:p w14:paraId="2E4B1AB1" w14:textId="43F89E0A" w:rsidR="7A7982A4" w:rsidRDefault="7A7982A4" w:rsidP="297B0795">
      <w:pPr>
        <w:pStyle w:val="ListParagraph"/>
        <w:numPr>
          <w:ilvl w:val="0"/>
          <w:numId w:val="6"/>
        </w:numPr>
        <w:jc w:val="both"/>
        <w:rPr>
          <w:sz w:val="20"/>
          <w:szCs w:val="20"/>
        </w:rPr>
      </w:pPr>
      <w:r w:rsidRPr="297B0795">
        <w:rPr>
          <w:sz w:val="20"/>
          <w:szCs w:val="20"/>
        </w:rPr>
        <w:t>confirm the proposed timing of the activity.</w:t>
      </w:r>
    </w:p>
    <w:p w14:paraId="65FBD392" w14:textId="28801128" w:rsidR="7A7982A4" w:rsidRDefault="7A7982A4" w:rsidP="297B0795">
      <w:pPr>
        <w:spacing w:before="240" w:after="240"/>
        <w:jc w:val="both"/>
        <w:rPr>
          <w:sz w:val="20"/>
          <w:szCs w:val="20"/>
        </w:rPr>
      </w:pPr>
      <w:r w:rsidRPr="297B0795">
        <w:rPr>
          <w:sz w:val="20"/>
          <w:szCs w:val="20"/>
        </w:rPr>
        <w:t>An informal email alone is not sufficient.</w:t>
      </w:r>
    </w:p>
    <w:p w14:paraId="51135587" w14:textId="075F793A" w:rsidR="7A7982A4" w:rsidRDefault="7A7982A4" w:rsidP="297B0795">
      <w:pPr>
        <w:spacing w:before="240" w:after="240"/>
        <w:jc w:val="both"/>
        <w:rPr>
          <w:sz w:val="20"/>
          <w:szCs w:val="20"/>
        </w:rPr>
      </w:pPr>
      <w:r w:rsidRPr="297B0795">
        <w:rPr>
          <w:sz w:val="20"/>
          <w:szCs w:val="20"/>
        </w:rPr>
        <w:t xml:space="preserve">Host confirmation is an </w:t>
      </w:r>
      <w:r w:rsidRPr="297B0795">
        <w:rPr>
          <w:b/>
          <w:bCs/>
          <w:sz w:val="20"/>
          <w:szCs w:val="20"/>
        </w:rPr>
        <w:t>eligibility requirement</w:t>
      </w:r>
      <w:r w:rsidRPr="297B0795">
        <w:rPr>
          <w:sz w:val="20"/>
          <w:szCs w:val="20"/>
        </w:rPr>
        <w:t>, not a guarantee of scholarship selection.</w:t>
      </w:r>
    </w:p>
    <w:p w14:paraId="33488BB6" w14:textId="10A85D80" w:rsidR="297B0795" w:rsidRDefault="297B0795" w:rsidP="297B0795">
      <w:pPr>
        <w:jc w:val="both"/>
        <w:rPr>
          <w:sz w:val="20"/>
          <w:szCs w:val="20"/>
        </w:rPr>
      </w:pPr>
    </w:p>
    <w:p w14:paraId="73385D89" w14:textId="53FF4376" w:rsidR="7A7982A4" w:rsidRDefault="7A7982A4" w:rsidP="297B0795">
      <w:pPr>
        <w:pStyle w:val="Heading1"/>
        <w:spacing w:before="322" w:after="322"/>
        <w:jc w:val="both"/>
        <w:rPr>
          <w:b/>
          <w:bCs/>
          <w:sz w:val="24"/>
          <w:szCs w:val="24"/>
        </w:rPr>
      </w:pPr>
      <w:r w:rsidRPr="297B0795">
        <w:rPr>
          <w:b/>
          <w:bCs/>
          <w:sz w:val="24"/>
          <w:szCs w:val="24"/>
        </w:rPr>
        <w:t>10. Funding</w:t>
      </w:r>
    </w:p>
    <w:p w14:paraId="0334514A" w14:textId="5C1B504D" w:rsidR="7A7982A4" w:rsidRDefault="7A7982A4" w:rsidP="297B0795">
      <w:pPr>
        <w:spacing w:before="240" w:after="240"/>
        <w:jc w:val="both"/>
        <w:rPr>
          <w:sz w:val="20"/>
          <w:szCs w:val="20"/>
        </w:rPr>
      </w:pPr>
      <w:r w:rsidRPr="297B0795">
        <w:rPr>
          <w:sz w:val="20"/>
          <w:szCs w:val="20"/>
        </w:rPr>
        <w:t>ThinkSwiss provides partial financial support for approved activities.</w:t>
      </w:r>
    </w:p>
    <w:p w14:paraId="6FCE380D" w14:textId="6A9BAE38" w:rsidR="7A7982A4" w:rsidRDefault="7A7982A4" w:rsidP="297B0795">
      <w:pPr>
        <w:pStyle w:val="Heading3"/>
        <w:spacing w:before="281" w:after="281"/>
        <w:jc w:val="both"/>
        <w:rPr>
          <w:b/>
          <w:bCs/>
          <w:color w:val="auto"/>
          <w:sz w:val="20"/>
          <w:szCs w:val="20"/>
        </w:rPr>
      </w:pPr>
      <w:r w:rsidRPr="297B0795">
        <w:rPr>
          <w:b/>
          <w:bCs/>
          <w:color w:val="auto"/>
          <w:sz w:val="20"/>
          <w:szCs w:val="20"/>
        </w:rPr>
        <w:t>Stream A – Research Mobility</w:t>
      </w:r>
    </w:p>
    <w:p w14:paraId="175BE7F6" w14:textId="609D8D65" w:rsidR="7A7982A4" w:rsidRDefault="7A7982A4" w:rsidP="297B0795">
      <w:pPr>
        <w:spacing w:before="240" w:after="240"/>
        <w:jc w:val="both"/>
        <w:rPr>
          <w:sz w:val="20"/>
          <w:szCs w:val="20"/>
        </w:rPr>
      </w:pPr>
      <w:r w:rsidRPr="297B0795">
        <w:rPr>
          <w:sz w:val="20"/>
          <w:szCs w:val="20"/>
        </w:rPr>
        <w:t xml:space="preserve">For stays of </w:t>
      </w:r>
      <w:r w:rsidRPr="297B0795">
        <w:rPr>
          <w:b/>
          <w:bCs/>
          <w:sz w:val="20"/>
          <w:szCs w:val="20"/>
        </w:rPr>
        <w:t>31–90 days</w:t>
      </w:r>
      <w:r w:rsidRPr="297B0795">
        <w:rPr>
          <w:sz w:val="20"/>
          <w:szCs w:val="20"/>
        </w:rPr>
        <w:t>:</w:t>
      </w:r>
    </w:p>
    <w:p w14:paraId="798CD496" w14:textId="5AD1EB9C" w:rsidR="7A7982A4" w:rsidRDefault="7A7982A4" w:rsidP="297B0795">
      <w:pPr>
        <w:spacing w:before="240" w:after="240"/>
        <w:jc w:val="both"/>
        <w:rPr>
          <w:sz w:val="20"/>
          <w:szCs w:val="20"/>
        </w:rPr>
      </w:pPr>
      <w:r w:rsidRPr="297B0795">
        <w:rPr>
          <w:b/>
          <w:bCs/>
          <w:sz w:val="20"/>
          <w:szCs w:val="20"/>
        </w:rPr>
        <w:t>CHF 60 per day</w:t>
      </w:r>
      <w:r w:rsidRPr="297B0795">
        <w:rPr>
          <w:sz w:val="20"/>
          <w:szCs w:val="20"/>
        </w:rPr>
        <w:t xml:space="preserve">, up to a maximum of </w:t>
      </w:r>
      <w:r w:rsidRPr="297B0795">
        <w:rPr>
          <w:b/>
          <w:bCs/>
          <w:sz w:val="20"/>
          <w:szCs w:val="20"/>
        </w:rPr>
        <w:t>CHF 5,400</w:t>
      </w:r>
      <w:r w:rsidRPr="297B0795">
        <w:rPr>
          <w:sz w:val="20"/>
          <w:szCs w:val="20"/>
        </w:rPr>
        <w:t>.</w:t>
      </w:r>
    </w:p>
    <w:p w14:paraId="6B682CB5" w14:textId="6F86B3AD" w:rsidR="7A7982A4" w:rsidRDefault="7A7982A4" w:rsidP="297B0795">
      <w:pPr>
        <w:pStyle w:val="Heading3"/>
        <w:spacing w:before="281" w:after="281"/>
        <w:jc w:val="both"/>
        <w:rPr>
          <w:b/>
          <w:bCs/>
          <w:color w:val="auto"/>
          <w:sz w:val="20"/>
          <w:szCs w:val="20"/>
        </w:rPr>
      </w:pPr>
      <w:r w:rsidRPr="297B0795">
        <w:rPr>
          <w:b/>
          <w:bCs/>
          <w:color w:val="auto"/>
          <w:sz w:val="20"/>
          <w:szCs w:val="20"/>
        </w:rPr>
        <w:t>Stream B – Collaboration Development</w:t>
      </w:r>
    </w:p>
    <w:p w14:paraId="55C7ABC6" w14:textId="4DA4D122" w:rsidR="7A7982A4" w:rsidRDefault="7A7982A4" w:rsidP="297B0795">
      <w:pPr>
        <w:spacing w:before="240" w:after="240"/>
        <w:jc w:val="both"/>
        <w:rPr>
          <w:sz w:val="20"/>
          <w:szCs w:val="20"/>
        </w:rPr>
      </w:pPr>
      <w:r w:rsidRPr="297B0795">
        <w:rPr>
          <w:sz w:val="20"/>
          <w:szCs w:val="20"/>
        </w:rPr>
        <w:t xml:space="preserve">For activities of </w:t>
      </w:r>
      <w:r w:rsidRPr="297B0795">
        <w:rPr>
          <w:b/>
          <w:bCs/>
          <w:sz w:val="20"/>
          <w:szCs w:val="20"/>
        </w:rPr>
        <w:t>7–30 days</w:t>
      </w:r>
      <w:r w:rsidRPr="297B0795">
        <w:rPr>
          <w:sz w:val="20"/>
          <w:szCs w:val="20"/>
        </w:rPr>
        <w:t>:</w:t>
      </w:r>
    </w:p>
    <w:p w14:paraId="3C8DB20C" w14:textId="68B4F8DA" w:rsidR="7A7982A4" w:rsidRDefault="7A7982A4" w:rsidP="297B0795">
      <w:pPr>
        <w:spacing w:before="240" w:after="240"/>
        <w:jc w:val="both"/>
        <w:rPr>
          <w:b/>
          <w:bCs/>
          <w:sz w:val="20"/>
          <w:szCs w:val="20"/>
        </w:rPr>
      </w:pPr>
      <w:r w:rsidRPr="297B0795">
        <w:rPr>
          <w:b/>
          <w:bCs/>
          <w:sz w:val="20"/>
          <w:szCs w:val="20"/>
        </w:rPr>
        <w:t>CHF 1,500 base grant + CHF 60 per day.</w:t>
      </w:r>
    </w:p>
    <w:p w14:paraId="01055570" w14:textId="3D71CB4D" w:rsidR="7A7982A4" w:rsidRDefault="7A7982A4" w:rsidP="297B0795">
      <w:pPr>
        <w:spacing w:before="240" w:after="240"/>
        <w:jc w:val="both"/>
        <w:rPr>
          <w:sz w:val="20"/>
          <w:szCs w:val="20"/>
        </w:rPr>
      </w:pPr>
      <w:r w:rsidRPr="297B0795">
        <w:rPr>
          <w:sz w:val="20"/>
          <w:szCs w:val="20"/>
        </w:rPr>
        <w:t>The scholarship is intended to contribute towards the costs associated with the approved activity, including travel, accommodation, subsistence and other reasonable expenses.</w:t>
      </w:r>
    </w:p>
    <w:p w14:paraId="40DB3B76" w14:textId="3F1E69C0" w:rsidR="7A7982A4" w:rsidRDefault="7A7982A4" w:rsidP="297B0795">
      <w:pPr>
        <w:spacing w:before="240" w:after="240"/>
        <w:jc w:val="both"/>
        <w:rPr>
          <w:sz w:val="20"/>
          <w:szCs w:val="20"/>
        </w:rPr>
      </w:pPr>
      <w:r w:rsidRPr="297B0795">
        <w:rPr>
          <w:sz w:val="20"/>
          <w:szCs w:val="20"/>
        </w:rPr>
        <w:t>Applicants should carefully consider the total expected cost of their stay when preparing their application.</w:t>
      </w:r>
    </w:p>
    <w:p w14:paraId="23940063" w14:textId="2C39BCF4" w:rsidR="7A7982A4" w:rsidRDefault="7A7982A4" w:rsidP="297B0795">
      <w:pPr>
        <w:spacing w:before="240" w:after="240"/>
        <w:jc w:val="both"/>
        <w:rPr>
          <w:sz w:val="20"/>
          <w:szCs w:val="20"/>
        </w:rPr>
      </w:pPr>
      <w:r w:rsidRPr="297B0795">
        <w:rPr>
          <w:sz w:val="20"/>
          <w:szCs w:val="20"/>
        </w:rPr>
        <w:t>ThinkSwiss does not necessarily cover all costs associated with an activity. In particular, applicants should verify in advance whether any conference registration fees, research expenses, visa costs, insurance or other specific costs will need to be covered from other sources.</w:t>
      </w:r>
    </w:p>
    <w:p w14:paraId="77FF1684" w14:textId="62F291D0" w:rsidR="7A7982A4" w:rsidRDefault="7A7982A4" w:rsidP="297B0795">
      <w:pPr>
        <w:spacing w:before="240" w:after="240"/>
        <w:jc w:val="both"/>
        <w:rPr>
          <w:sz w:val="20"/>
          <w:szCs w:val="20"/>
        </w:rPr>
      </w:pPr>
      <w:r w:rsidRPr="297B0795">
        <w:rPr>
          <w:sz w:val="20"/>
          <w:szCs w:val="20"/>
        </w:rPr>
        <w:t>Additional financial support from the applicant's home institution or other relevant funding bodies is permitted and strongly encouraged.</w:t>
      </w:r>
    </w:p>
    <w:p w14:paraId="0D177BDF" w14:textId="60EBF5D7" w:rsidR="7A7982A4" w:rsidRDefault="7A7982A4" w:rsidP="297B0795">
      <w:pPr>
        <w:spacing w:before="240" w:after="240"/>
        <w:jc w:val="both"/>
        <w:rPr>
          <w:sz w:val="20"/>
          <w:szCs w:val="20"/>
        </w:rPr>
      </w:pPr>
      <w:r w:rsidRPr="297B0795">
        <w:rPr>
          <w:sz w:val="20"/>
          <w:szCs w:val="20"/>
        </w:rPr>
        <w:lastRenderedPageBreak/>
        <w:t>Additional funding arrangements must not compromise the approved timing or implementation of the ThinkSwiss activity.</w:t>
      </w:r>
    </w:p>
    <w:p w14:paraId="786334B0" w14:textId="2B069A9F" w:rsidR="297B0795" w:rsidRDefault="297B0795" w:rsidP="297B0795">
      <w:pPr>
        <w:jc w:val="both"/>
        <w:rPr>
          <w:sz w:val="20"/>
          <w:szCs w:val="20"/>
        </w:rPr>
      </w:pPr>
    </w:p>
    <w:p w14:paraId="70B1B2A9" w14:textId="62E40058" w:rsidR="7A7982A4" w:rsidRDefault="7A7982A4" w:rsidP="297B0795">
      <w:pPr>
        <w:pStyle w:val="Heading1"/>
        <w:spacing w:before="322" w:after="322"/>
        <w:jc w:val="both"/>
        <w:rPr>
          <w:b/>
          <w:bCs/>
          <w:sz w:val="24"/>
          <w:szCs w:val="24"/>
        </w:rPr>
      </w:pPr>
      <w:r w:rsidRPr="297B0795">
        <w:rPr>
          <w:b/>
          <w:bCs/>
          <w:sz w:val="24"/>
          <w:szCs w:val="24"/>
        </w:rPr>
        <w:t>11. Payment</w:t>
      </w:r>
    </w:p>
    <w:p w14:paraId="6AD929ED" w14:textId="3967878A" w:rsidR="7A7982A4" w:rsidRDefault="7A7982A4" w:rsidP="297B0795">
      <w:pPr>
        <w:spacing w:before="240" w:after="240"/>
        <w:jc w:val="both"/>
        <w:rPr>
          <w:sz w:val="20"/>
          <w:szCs w:val="20"/>
        </w:rPr>
      </w:pPr>
      <w:r w:rsidRPr="297B0795">
        <w:rPr>
          <w:sz w:val="20"/>
          <w:szCs w:val="20"/>
        </w:rPr>
        <w:t>The ThinkSwiss grant will be transferred to the awardee's nominated bank account following their arrival in Switzerland, subject to completion of the required administrative procedures.</w:t>
      </w:r>
    </w:p>
    <w:p w14:paraId="14B48081" w14:textId="3408E77C" w:rsidR="7A7982A4" w:rsidRDefault="7A7982A4" w:rsidP="297B0795">
      <w:pPr>
        <w:spacing w:before="240" w:after="240"/>
        <w:jc w:val="both"/>
        <w:rPr>
          <w:sz w:val="20"/>
          <w:szCs w:val="20"/>
        </w:rPr>
      </w:pPr>
      <w:r w:rsidRPr="297B0795">
        <w:rPr>
          <w:sz w:val="20"/>
          <w:szCs w:val="20"/>
        </w:rPr>
        <w:t>Awardees should ensure that they have sufficient financial resources to cover costs incurred before the scholarship payment is received and any expenses not covered by the scholarship.</w:t>
      </w:r>
    </w:p>
    <w:p w14:paraId="68FDCEEF" w14:textId="771CBABC" w:rsidR="297B0795" w:rsidRDefault="297B0795" w:rsidP="297B0795">
      <w:pPr>
        <w:jc w:val="both"/>
        <w:rPr>
          <w:sz w:val="20"/>
          <w:szCs w:val="20"/>
        </w:rPr>
      </w:pPr>
    </w:p>
    <w:p w14:paraId="4D7E1D6D" w14:textId="116CDC2F" w:rsidR="7A7982A4" w:rsidRDefault="7A7982A4" w:rsidP="297B0795">
      <w:pPr>
        <w:pStyle w:val="Heading1"/>
        <w:spacing w:before="322" w:after="322"/>
        <w:jc w:val="both"/>
        <w:rPr>
          <w:b/>
          <w:bCs/>
          <w:sz w:val="24"/>
          <w:szCs w:val="24"/>
        </w:rPr>
      </w:pPr>
      <w:r w:rsidRPr="297B0795">
        <w:rPr>
          <w:b/>
          <w:bCs/>
          <w:sz w:val="24"/>
          <w:szCs w:val="24"/>
        </w:rPr>
        <w:t>12. Duration and Timing</w:t>
      </w:r>
    </w:p>
    <w:p w14:paraId="27CC97C6" w14:textId="5B538D5C" w:rsidR="7A7982A4" w:rsidRDefault="7A7982A4" w:rsidP="297B0795">
      <w:pPr>
        <w:spacing w:before="240" w:after="240"/>
        <w:jc w:val="both"/>
        <w:rPr>
          <w:b/>
          <w:bCs/>
          <w:sz w:val="20"/>
          <w:szCs w:val="20"/>
        </w:rPr>
      </w:pPr>
      <w:r w:rsidRPr="297B0795">
        <w:rPr>
          <w:sz w:val="20"/>
          <w:szCs w:val="20"/>
        </w:rPr>
        <w:t>Approved activities must take place between:</w:t>
      </w:r>
      <w:r w:rsidR="5A9F03AC" w:rsidRPr="297B0795">
        <w:rPr>
          <w:sz w:val="20"/>
          <w:szCs w:val="20"/>
        </w:rPr>
        <w:t xml:space="preserve"> </w:t>
      </w:r>
      <w:r w:rsidRPr="297B0795">
        <w:rPr>
          <w:b/>
          <w:bCs/>
          <w:sz w:val="20"/>
          <w:szCs w:val="20"/>
        </w:rPr>
        <w:t>1 April 2027 and 31 December 2027.</w:t>
      </w:r>
    </w:p>
    <w:p w14:paraId="078A2EEF" w14:textId="59877A96" w:rsidR="7A7982A4" w:rsidRDefault="7A7982A4" w:rsidP="297B0795">
      <w:pPr>
        <w:spacing w:before="240" w:after="240"/>
        <w:jc w:val="both"/>
        <w:rPr>
          <w:b/>
          <w:bCs/>
          <w:sz w:val="20"/>
          <w:szCs w:val="20"/>
        </w:rPr>
      </w:pPr>
      <w:r w:rsidRPr="297B0795">
        <w:rPr>
          <w:sz w:val="20"/>
          <w:szCs w:val="20"/>
        </w:rPr>
        <w:t>The latest permitted start date is:</w:t>
      </w:r>
      <w:r w:rsidR="256A5A4F" w:rsidRPr="297B0795">
        <w:rPr>
          <w:sz w:val="20"/>
          <w:szCs w:val="20"/>
        </w:rPr>
        <w:t xml:space="preserve"> </w:t>
      </w:r>
      <w:r w:rsidRPr="297B0795">
        <w:rPr>
          <w:b/>
          <w:bCs/>
          <w:sz w:val="20"/>
          <w:szCs w:val="20"/>
        </w:rPr>
        <w:t>10 December 2027.</w:t>
      </w:r>
    </w:p>
    <w:p w14:paraId="492A31CB" w14:textId="3EF083FF" w:rsidR="7A7982A4" w:rsidRDefault="7A7982A4" w:rsidP="297B0795">
      <w:pPr>
        <w:pStyle w:val="Heading3"/>
        <w:spacing w:before="281" w:after="281"/>
        <w:jc w:val="both"/>
        <w:rPr>
          <w:color w:val="auto"/>
          <w:sz w:val="20"/>
          <w:szCs w:val="20"/>
        </w:rPr>
      </w:pPr>
      <w:r w:rsidRPr="297B0795">
        <w:rPr>
          <w:b/>
          <w:bCs/>
          <w:color w:val="auto"/>
          <w:sz w:val="20"/>
          <w:szCs w:val="20"/>
        </w:rPr>
        <w:t>Stream A</w:t>
      </w:r>
      <w:r w:rsidR="7D3F4D76" w:rsidRPr="297B0795">
        <w:rPr>
          <w:b/>
          <w:bCs/>
          <w:color w:val="auto"/>
          <w:sz w:val="20"/>
          <w:szCs w:val="20"/>
        </w:rPr>
        <w:t xml:space="preserve">: </w:t>
      </w:r>
      <w:r w:rsidRPr="297B0795">
        <w:rPr>
          <w:color w:val="auto"/>
          <w:sz w:val="20"/>
          <w:szCs w:val="20"/>
        </w:rPr>
        <w:t xml:space="preserve">Research stays may last between </w:t>
      </w:r>
      <w:r w:rsidRPr="297B0795">
        <w:rPr>
          <w:b/>
          <w:bCs/>
          <w:color w:val="auto"/>
          <w:sz w:val="20"/>
          <w:szCs w:val="20"/>
        </w:rPr>
        <w:t>31 and 90 days</w:t>
      </w:r>
      <w:r w:rsidRPr="297B0795">
        <w:rPr>
          <w:color w:val="auto"/>
          <w:sz w:val="20"/>
          <w:szCs w:val="20"/>
        </w:rPr>
        <w:t>.</w:t>
      </w:r>
    </w:p>
    <w:p w14:paraId="2962223A" w14:textId="3AE367AE" w:rsidR="7A7982A4" w:rsidRDefault="7A7982A4" w:rsidP="297B0795">
      <w:pPr>
        <w:pStyle w:val="Heading3"/>
        <w:spacing w:before="281" w:after="281"/>
        <w:jc w:val="both"/>
        <w:rPr>
          <w:color w:val="auto"/>
          <w:sz w:val="20"/>
          <w:szCs w:val="20"/>
        </w:rPr>
      </w:pPr>
      <w:r w:rsidRPr="297B0795">
        <w:rPr>
          <w:b/>
          <w:bCs/>
          <w:color w:val="auto"/>
          <w:sz w:val="20"/>
          <w:szCs w:val="20"/>
        </w:rPr>
        <w:t>Stream B</w:t>
      </w:r>
      <w:r w:rsidR="1A915206" w:rsidRPr="297B0795">
        <w:rPr>
          <w:b/>
          <w:bCs/>
          <w:color w:val="auto"/>
          <w:sz w:val="20"/>
          <w:szCs w:val="20"/>
        </w:rPr>
        <w:t xml:space="preserve">: </w:t>
      </w:r>
      <w:r w:rsidRPr="297B0795">
        <w:rPr>
          <w:color w:val="auto"/>
          <w:sz w:val="20"/>
          <w:szCs w:val="20"/>
        </w:rPr>
        <w:t xml:space="preserve">Activities may last between </w:t>
      </w:r>
      <w:r w:rsidRPr="297B0795">
        <w:rPr>
          <w:b/>
          <w:bCs/>
          <w:color w:val="auto"/>
          <w:sz w:val="20"/>
          <w:szCs w:val="20"/>
        </w:rPr>
        <w:t>7 and 30 days</w:t>
      </w:r>
      <w:r w:rsidRPr="297B0795">
        <w:rPr>
          <w:color w:val="auto"/>
          <w:sz w:val="20"/>
          <w:szCs w:val="20"/>
        </w:rPr>
        <w:t>.</w:t>
      </w:r>
    </w:p>
    <w:p w14:paraId="739E391F" w14:textId="66AA0B12" w:rsidR="7A7982A4" w:rsidRDefault="7A7982A4" w:rsidP="297B0795">
      <w:pPr>
        <w:spacing w:before="240" w:after="240"/>
        <w:jc w:val="both"/>
        <w:rPr>
          <w:sz w:val="20"/>
          <w:szCs w:val="20"/>
        </w:rPr>
      </w:pPr>
      <w:r w:rsidRPr="297B0795">
        <w:rPr>
          <w:sz w:val="20"/>
          <w:szCs w:val="20"/>
        </w:rPr>
        <w:t>Applicants should confirm the availability of their Swiss host or partners before selecting their dates. Academic calendars vary between Swiss institutions, and applicants should take into account the availability of relevant researchers, facilities and other participants.</w:t>
      </w:r>
    </w:p>
    <w:p w14:paraId="0FE81417" w14:textId="7FED24E4" w:rsidR="297B0795" w:rsidRDefault="297B0795" w:rsidP="297B0795">
      <w:pPr>
        <w:jc w:val="both"/>
        <w:rPr>
          <w:sz w:val="20"/>
          <w:szCs w:val="20"/>
        </w:rPr>
      </w:pPr>
    </w:p>
    <w:p w14:paraId="76DFD489" w14:textId="63F6B04B" w:rsidR="7A7982A4" w:rsidRDefault="7A7982A4" w:rsidP="297B0795">
      <w:pPr>
        <w:pStyle w:val="Heading1"/>
        <w:spacing w:before="322" w:after="322"/>
        <w:jc w:val="both"/>
        <w:rPr>
          <w:b/>
          <w:bCs/>
          <w:sz w:val="24"/>
          <w:szCs w:val="24"/>
        </w:rPr>
      </w:pPr>
      <w:r w:rsidRPr="297B0795">
        <w:rPr>
          <w:b/>
          <w:bCs/>
          <w:sz w:val="24"/>
          <w:szCs w:val="24"/>
        </w:rPr>
        <w:t>13. Additional Funding and Longer Stays</w:t>
      </w:r>
    </w:p>
    <w:p w14:paraId="74DF4289" w14:textId="31B268B9" w:rsidR="7A7982A4" w:rsidRDefault="7A7982A4" w:rsidP="297B0795">
      <w:pPr>
        <w:spacing w:before="240" w:after="240"/>
        <w:jc w:val="both"/>
        <w:rPr>
          <w:sz w:val="20"/>
          <w:szCs w:val="20"/>
        </w:rPr>
      </w:pPr>
      <w:r w:rsidRPr="297B0795">
        <w:rPr>
          <w:sz w:val="20"/>
          <w:szCs w:val="20"/>
        </w:rPr>
        <w:t>ThinkSwiss provides a maximum of three months of scholarship support for Stream A.</w:t>
      </w:r>
    </w:p>
    <w:p w14:paraId="265AB3C9" w14:textId="1629400B" w:rsidR="7A7982A4" w:rsidRDefault="7A7982A4" w:rsidP="297B0795">
      <w:pPr>
        <w:spacing w:before="240" w:after="240"/>
        <w:jc w:val="both"/>
        <w:rPr>
          <w:sz w:val="20"/>
          <w:szCs w:val="20"/>
        </w:rPr>
      </w:pPr>
      <w:r w:rsidRPr="297B0795">
        <w:rPr>
          <w:sz w:val="20"/>
          <w:szCs w:val="20"/>
        </w:rPr>
        <w:t>Applicants whose research project requires a longer stay may seek additional funding from their home institution or other funding bodies.</w:t>
      </w:r>
    </w:p>
    <w:p w14:paraId="6ACBCA9E" w14:textId="1E7C94E4" w:rsidR="7A7982A4" w:rsidRDefault="7A7982A4" w:rsidP="297B0795">
      <w:pPr>
        <w:spacing w:before="240" w:after="240"/>
        <w:jc w:val="both"/>
        <w:rPr>
          <w:sz w:val="20"/>
          <w:szCs w:val="20"/>
        </w:rPr>
      </w:pPr>
      <w:r w:rsidRPr="297B0795">
        <w:rPr>
          <w:sz w:val="20"/>
          <w:szCs w:val="20"/>
        </w:rPr>
        <w:t>ThinkSwiss funding itself cannot be extended beyond the maximum scholarship period.</w:t>
      </w:r>
    </w:p>
    <w:p w14:paraId="6F1682F4" w14:textId="5A80C2A7" w:rsidR="297B0795" w:rsidRDefault="297B0795" w:rsidP="297B0795">
      <w:pPr>
        <w:jc w:val="both"/>
        <w:rPr>
          <w:sz w:val="20"/>
          <w:szCs w:val="20"/>
        </w:rPr>
      </w:pPr>
    </w:p>
    <w:p w14:paraId="49E55137" w14:textId="6A8FDD48" w:rsidR="7A7982A4" w:rsidRDefault="7A7982A4" w:rsidP="297B0795">
      <w:pPr>
        <w:pStyle w:val="Heading1"/>
        <w:spacing w:before="322" w:after="322"/>
        <w:jc w:val="both"/>
        <w:rPr>
          <w:b/>
          <w:bCs/>
          <w:sz w:val="24"/>
          <w:szCs w:val="24"/>
        </w:rPr>
      </w:pPr>
      <w:r w:rsidRPr="297B0795">
        <w:rPr>
          <w:b/>
          <w:bCs/>
          <w:sz w:val="24"/>
          <w:szCs w:val="24"/>
        </w:rPr>
        <w:t>14. University Registration and Institutional Requirements</w:t>
      </w:r>
    </w:p>
    <w:p w14:paraId="26F9EEF6" w14:textId="620F78ED" w:rsidR="7A7982A4" w:rsidRDefault="7A7982A4" w:rsidP="297B0795">
      <w:pPr>
        <w:spacing w:before="240" w:after="240"/>
        <w:jc w:val="both"/>
        <w:rPr>
          <w:sz w:val="20"/>
          <w:szCs w:val="20"/>
        </w:rPr>
      </w:pPr>
      <w:r w:rsidRPr="297B0795">
        <w:rPr>
          <w:sz w:val="20"/>
          <w:szCs w:val="20"/>
        </w:rPr>
        <w:t xml:space="preserve">Receiving a ThinkSwiss Scholarship does </w:t>
      </w:r>
      <w:r w:rsidRPr="297B0795">
        <w:rPr>
          <w:b/>
          <w:bCs/>
          <w:sz w:val="20"/>
          <w:szCs w:val="20"/>
        </w:rPr>
        <w:t>not automatically grant admission, registration or a particular academic status at the host institution</w:t>
      </w:r>
      <w:r w:rsidRPr="297B0795">
        <w:rPr>
          <w:sz w:val="20"/>
          <w:szCs w:val="20"/>
        </w:rPr>
        <w:t>.</w:t>
      </w:r>
    </w:p>
    <w:p w14:paraId="68515C80" w14:textId="5BFFF61E" w:rsidR="7A7982A4" w:rsidRDefault="7A7982A4" w:rsidP="297B0795">
      <w:pPr>
        <w:spacing w:before="240" w:after="240"/>
        <w:jc w:val="both"/>
        <w:rPr>
          <w:sz w:val="20"/>
          <w:szCs w:val="20"/>
        </w:rPr>
      </w:pPr>
      <w:r w:rsidRPr="297B0795">
        <w:rPr>
          <w:sz w:val="20"/>
          <w:szCs w:val="20"/>
        </w:rPr>
        <w:lastRenderedPageBreak/>
        <w:t>Awardees are responsible for completing any registration, admission or approval procedures required by their Swiss host institution.</w:t>
      </w:r>
    </w:p>
    <w:p w14:paraId="468598BB" w14:textId="44F3A93B" w:rsidR="7A7982A4" w:rsidRDefault="7A7982A4" w:rsidP="297B0795">
      <w:pPr>
        <w:spacing w:before="240" w:after="240"/>
        <w:jc w:val="both"/>
        <w:rPr>
          <w:sz w:val="20"/>
          <w:szCs w:val="20"/>
        </w:rPr>
      </w:pPr>
      <w:r w:rsidRPr="297B0795">
        <w:rPr>
          <w:sz w:val="20"/>
          <w:szCs w:val="20"/>
        </w:rPr>
        <w:t>Depending on the institution and nature of the activity, this may include registration as a visiting student, visiting researcher, project student or another appropriate status.</w:t>
      </w:r>
    </w:p>
    <w:p w14:paraId="608768AB" w14:textId="431364D8" w:rsidR="7A7982A4" w:rsidRDefault="7A7982A4" w:rsidP="297B0795">
      <w:pPr>
        <w:spacing w:before="240" w:after="240"/>
        <w:jc w:val="both"/>
        <w:rPr>
          <w:sz w:val="20"/>
          <w:szCs w:val="20"/>
        </w:rPr>
      </w:pPr>
      <w:r w:rsidRPr="297B0795">
        <w:rPr>
          <w:sz w:val="20"/>
          <w:szCs w:val="20"/>
        </w:rPr>
        <w:t>Awardees should contact the relevant international, academic or administrative office of their host institution as early as possible after selection.</w:t>
      </w:r>
    </w:p>
    <w:p w14:paraId="7ED6287F" w14:textId="1C171A99" w:rsidR="7A7982A4" w:rsidRDefault="7A7982A4" w:rsidP="297B0795">
      <w:pPr>
        <w:spacing w:before="240" w:after="240"/>
        <w:jc w:val="both"/>
        <w:rPr>
          <w:sz w:val="20"/>
          <w:szCs w:val="20"/>
        </w:rPr>
      </w:pPr>
      <w:r w:rsidRPr="297B0795">
        <w:rPr>
          <w:sz w:val="20"/>
          <w:szCs w:val="20"/>
        </w:rPr>
        <w:t>The host institution's policies regarding access to laboratories, infrastructure, facilities and services continue to apply.</w:t>
      </w:r>
    </w:p>
    <w:p w14:paraId="57764BE8" w14:textId="7F27122D" w:rsidR="297B0795" w:rsidRDefault="297B0795" w:rsidP="297B0795">
      <w:pPr>
        <w:jc w:val="both"/>
        <w:rPr>
          <w:sz w:val="20"/>
          <w:szCs w:val="20"/>
        </w:rPr>
      </w:pPr>
    </w:p>
    <w:p w14:paraId="4DD4E68E" w14:textId="2635A86A" w:rsidR="7A7982A4" w:rsidRDefault="7A7982A4" w:rsidP="297B0795">
      <w:pPr>
        <w:pStyle w:val="Heading1"/>
        <w:spacing w:before="322" w:after="322"/>
        <w:jc w:val="both"/>
        <w:rPr>
          <w:b/>
          <w:bCs/>
          <w:sz w:val="24"/>
          <w:szCs w:val="24"/>
        </w:rPr>
      </w:pPr>
      <w:r w:rsidRPr="297B0795">
        <w:rPr>
          <w:b/>
          <w:bCs/>
          <w:sz w:val="24"/>
          <w:szCs w:val="24"/>
        </w:rPr>
        <w:t>15. Responsibilities of the Swiss Host</w:t>
      </w:r>
    </w:p>
    <w:p w14:paraId="62D01FC6" w14:textId="1DD51AEA" w:rsidR="7A7982A4" w:rsidRDefault="7A7982A4" w:rsidP="297B0795">
      <w:pPr>
        <w:pStyle w:val="Heading2"/>
        <w:spacing w:before="299" w:after="299"/>
        <w:jc w:val="both"/>
        <w:rPr>
          <w:b/>
          <w:bCs/>
          <w:sz w:val="20"/>
          <w:szCs w:val="20"/>
        </w:rPr>
      </w:pPr>
      <w:r w:rsidRPr="297B0795">
        <w:rPr>
          <w:b/>
          <w:bCs/>
          <w:sz w:val="20"/>
          <w:szCs w:val="20"/>
        </w:rPr>
        <w:t>Stream A – Host Professor</w:t>
      </w:r>
    </w:p>
    <w:p w14:paraId="5522DAFC" w14:textId="54C9A14B" w:rsidR="7A7982A4" w:rsidRDefault="7A7982A4" w:rsidP="297B0795">
      <w:pPr>
        <w:spacing w:before="240" w:after="240"/>
        <w:jc w:val="both"/>
        <w:rPr>
          <w:sz w:val="20"/>
          <w:szCs w:val="20"/>
        </w:rPr>
      </w:pPr>
      <w:r w:rsidRPr="297B0795">
        <w:rPr>
          <w:sz w:val="20"/>
          <w:szCs w:val="20"/>
        </w:rPr>
        <w:t>The host professor is expected to:</w:t>
      </w:r>
    </w:p>
    <w:p w14:paraId="6FDE3AD5" w14:textId="48CF0B1A" w:rsidR="7A7982A4" w:rsidRDefault="7A7982A4" w:rsidP="297B0795">
      <w:pPr>
        <w:pStyle w:val="ListParagraph"/>
        <w:numPr>
          <w:ilvl w:val="0"/>
          <w:numId w:val="5"/>
        </w:numPr>
        <w:jc w:val="both"/>
        <w:rPr>
          <w:sz w:val="20"/>
          <w:szCs w:val="20"/>
        </w:rPr>
      </w:pPr>
      <w:r w:rsidRPr="297B0795">
        <w:rPr>
          <w:sz w:val="20"/>
          <w:szCs w:val="20"/>
        </w:rPr>
        <w:t>provide appropriate academic guidance during the research stay;</w:t>
      </w:r>
    </w:p>
    <w:p w14:paraId="11729CDF" w14:textId="0CB4D9E6" w:rsidR="7A7982A4" w:rsidRDefault="7A7982A4" w:rsidP="297B0795">
      <w:pPr>
        <w:pStyle w:val="ListParagraph"/>
        <w:numPr>
          <w:ilvl w:val="0"/>
          <w:numId w:val="5"/>
        </w:numPr>
        <w:jc w:val="both"/>
        <w:rPr>
          <w:sz w:val="20"/>
          <w:szCs w:val="20"/>
        </w:rPr>
      </w:pPr>
      <w:r w:rsidRPr="297B0795">
        <w:rPr>
          <w:sz w:val="20"/>
          <w:szCs w:val="20"/>
        </w:rPr>
        <w:t>facilitate the applicant's integration into the relevant research environment;</w:t>
      </w:r>
    </w:p>
    <w:p w14:paraId="46567D92" w14:textId="5F4E625F" w:rsidR="7A7982A4" w:rsidRDefault="7A7982A4" w:rsidP="297B0795">
      <w:pPr>
        <w:pStyle w:val="ListParagraph"/>
        <w:numPr>
          <w:ilvl w:val="0"/>
          <w:numId w:val="5"/>
        </w:numPr>
        <w:jc w:val="both"/>
        <w:rPr>
          <w:sz w:val="20"/>
          <w:szCs w:val="20"/>
        </w:rPr>
      </w:pPr>
      <w:r w:rsidRPr="297B0795">
        <w:rPr>
          <w:sz w:val="20"/>
          <w:szCs w:val="20"/>
        </w:rPr>
        <w:t>facilitate access to relevant facilities, infrastructure or resources where appropriate and subject to institutional policies; and</w:t>
      </w:r>
    </w:p>
    <w:p w14:paraId="14543373" w14:textId="10FE4421" w:rsidR="7A7982A4" w:rsidRDefault="7A7982A4" w:rsidP="297B0795">
      <w:pPr>
        <w:pStyle w:val="ListParagraph"/>
        <w:numPr>
          <w:ilvl w:val="0"/>
          <w:numId w:val="5"/>
        </w:numPr>
        <w:jc w:val="both"/>
        <w:rPr>
          <w:sz w:val="20"/>
          <w:szCs w:val="20"/>
        </w:rPr>
      </w:pPr>
      <w:r w:rsidRPr="297B0795">
        <w:rPr>
          <w:sz w:val="20"/>
          <w:szCs w:val="20"/>
        </w:rPr>
        <w:t>support the applicant in completing any relevant institutional registration or administrative processes.</w:t>
      </w:r>
    </w:p>
    <w:p w14:paraId="783D7104" w14:textId="5ED450AB" w:rsidR="7A7982A4" w:rsidRDefault="7A7982A4" w:rsidP="297B0795">
      <w:pPr>
        <w:spacing w:before="240" w:after="240"/>
        <w:jc w:val="both"/>
        <w:rPr>
          <w:sz w:val="20"/>
          <w:szCs w:val="20"/>
        </w:rPr>
      </w:pPr>
      <w:r w:rsidRPr="297B0795">
        <w:rPr>
          <w:sz w:val="20"/>
          <w:szCs w:val="20"/>
        </w:rPr>
        <w:t>The host professor is not financially responsible for the applicant's stay.</w:t>
      </w:r>
    </w:p>
    <w:p w14:paraId="470E3FE1" w14:textId="41B10673" w:rsidR="7A7982A4" w:rsidRDefault="7A7982A4" w:rsidP="297B0795">
      <w:pPr>
        <w:pStyle w:val="Heading2"/>
        <w:spacing w:before="299" w:after="299"/>
        <w:jc w:val="both"/>
        <w:rPr>
          <w:b/>
          <w:bCs/>
          <w:sz w:val="20"/>
          <w:szCs w:val="20"/>
        </w:rPr>
      </w:pPr>
      <w:r w:rsidRPr="297B0795">
        <w:rPr>
          <w:b/>
          <w:bCs/>
          <w:sz w:val="20"/>
          <w:szCs w:val="20"/>
        </w:rPr>
        <w:t>Stream B – Swiss Partner</w:t>
      </w:r>
    </w:p>
    <w:p w14:paraId="077B9325" w14:textId="2E614BA7" w:rsidR="7A7982A4" w:rsidRDefault="7A7982A4" w:rsidP="297B0795">
      <w:pPr>
        <w:spacing w:before="240" w:after="240"/>
        <w:jc w:val="both"/>
        <w:rPr>
          <w:sz w:val="20"/>
          <w:szCs w:val="20"/>
        </w:rPr>
      </w:pPr>
      <w:r w:rsidRPr="297B0795">
        <w:rPr>
          <w:sz w:val="20"/>
          <w:szCs w:val="20"/>
        </w:rPr>
        <w:t>The Swiss partner is expected to:</w:t>
      </w:r>
    </w:p>
    <w:p w14:paraId="35D10829" w14:textId="2A25336E" w:rsidR="7A7982A4" w:rsidRDefault="7A7982A4" w:rsidP="297B0795">
      <w:pPr>
        <w:pStyle w:val="ListParagraph"/>
        <w:numPr>
          <w:ilvl w:val="0"/>
          <w:numId w:val="4"/>
        </w:numPr>
        <w:jc w:val="both"/>
        <w:rPr>
          <w:sz w:val="20"/>
          <w:szCs w:val="20"/>
        </w:rPr>
      </w:pPr>
      <w:r w:rsidRPr="297B0795">
        <w:rPr>
          <w:sz w:val="20"/>
          <w:szCs w:val="20"/>
        </w:rPr>
        <w:t>participate in the agreed programme of activities;</w:t>
      </w:r>
    </w:p>
    <w:p w14:paraId="34E84D1E" w14:textId="273148D1" w:rsidR="7A7982A4" w:rsidRDefault="7A7982A4" w:rsidP="297B0795">
      <w:pPr>
        <w:pStyle w:val="ListParagraph"/>
        <w:numPr>
          <w:ilvl w:val="0"/>
          <w:numId w:val="4"/>
        </w:numPr>
        <w:jc w:val="both"/>
        <w:rPr>
          <w:sz w:val="20"/>
          <w:szCs w:val="20"/>
        </w:rPr>
      </w:pPr>
      <w:r w:rsidRPr="297B0795">
        <w:rPr>
          <w:sz w:val="20"/>
          <w:szCs w:val="20"/>
        </w:rPr>
        <w:t>facilitate relevant introductions and meetings where appropriate;</w:t>
      </w:r>
    </w:p>
    <w:p w14:paraId="6BBF4FCB" w14:textId="643C71B9" w:rsidR="7A7982A4" w:rsidRDefault="7A7982A4" w:rsidP="297B0795">
      <w:pPr>
        <w:pStyle w:val="ListParagraph"/>
        <w:numPr>
          <w:ilvl w:val="0"/>
          <w:numId w:val="4"/>
        </w:numPr>
        <w:jc w:val="both"/>
        <w:rPr>
          <w:sz w:val="20"/>
          <w:szCs w:val="20"/>
        </w:rPr>
      </w:pPr>
      <w:r w:rsidRPr="297B0795">
        <w:rPr>
          <w:sz w:val="20"/>
          <w:szCs w:val="20"/>
        </w:rPr>
        <w:t>contribute to the development of the proposed tangible outcome; and</w:t>
      </w:r>
    </w:p>
    <w:p w14:paraId="052D68AF" w14:textId="0EC582BA" w:rsidR="7A7982A4" w:rsidRDefault="7A7982A4" w:rsidP="297B0795">
      <w:pPr>
        <w:pStyle w:val="ListParagraph"/>
        <w:numPr>
          <w:ilvl w:val="0"/>
          <w:numId w:val="4"/>
        </w:numPr>
        <w:jc w:val="both"/>
        <w:rPr>
          <w:sz w:val="20"/>
          <w:szCs w:val="20"/>
        </w:rPr>
      </w:pPr>
      <w:r w:rsidRPr="297B0795">
        <w:rPr>
          <w:sz w:val="20"/>
          <w:szCs w:val="20"/>
        </w:rPr>
        <w:t>support the continuation of the collaboration where appropriate.</w:t>
      </w:r>
    </w:p>
    <w:p w14:paraId="7B20850A" w14:textId="095DBD5A" w:rsidR="297B0795" w:rsidRDefault="297B0795" w:rsidP="297B0795">
      <w:pPr>
        <w:jc w:val="both"/>
        <w:rPr>
          <w:sz w:val="20"/>
          <w:szCs w:val="20"/>
        </w:rPr>
      </w:pPr>
    </w:p>
    <w:p w14:paraId="1A937A6C" w14:textId="4FA03193" w:rsidR="7A7982A4" w:rsidRDefault="7A7982A4" w:rsidP="297B0795">
      <w:pPr>
        <w:pStyle w:val="Heading1"/>
        <w:spacing w:before="322" w:after="322"/>
        <w:jc w:val="both"/>
        <w:rPr>
          <w:b/>
          <w:bCs/>
          <w:sz w:val="24"/>
          <w:szCs w:val="24"/>
        </w:rPr>
      </w:pPr>
      <w:r w:rsidRPr="297B0795">
        <w:rPr>
          <w:b/>
          <w:bCs/>
          <w:sz w:val="24"/>
          <w:szCs w:val="24"/>
        </w:rPr>
        <w:t>16. ETH Zurich Applicants</w:t>
      </w:r>
    </w:p>
    <w:p w14:paraId="1AC7C2C4" w14:textId="7776E0EA" w:rsidR="7A7982A4" w:rsidRDefault="7A7982A4" w:rsidP="297B0795">
      <w:pPr>
        <w:spacing w:before="240" w:after="240"/>
        <w:jc w:val="both"/>
        <w:rPr>
          <w:sz w:val="20"/>
          <w:szCs w:val="20"/>
        </w:rPr>
      </w:pPr>
      <w:r w:rsidRPr="297B0795">
        <w:rPr>
          <w:sz w:val="20"/>
          <w:szCs w:val="20"/>
        </w:rPr>
        <w:t>Applicants proposing to undertake their Stream A research stay at ETH Zurich must meet the university's requirements for participation in the relevant mobility programme.</w:t>
      </w:r>
    </w:p>
    <w:p w14:paraId="3595C92C" w14:textId="3662D798" w:rsidR="7A7982A4" w:rsidRDefault="7A7982A4" w:rsidP="297B0795">
      <w:pPr>
        <w:spacing w:before="240" w:after="240"/>
        <w:jc w:val="both"/>
        <w:rPr>
          <w:sz w:val="20"/>
          <w:szCs w:val="20"/>
        </w:rPr>
      </w:pPr>
      <w:r w:rsidRPr="297B0795">
        <w:rPr>
          <w:sz w:val="20"/>
          <w:szCs w:val="20"/>
        </w:rPr>
        <w:t>ETH Zurich applicants should verify the current requirements and application deadlines directly with ETH Zurich before submitting their ThinkSwiss application.</w:t>
      </w:r>
    </w:p>
    <w:p w14:paraId="1C45D468" w14:textId="0E7A1FE3" w:rsidR="7A7982A4" w:rsidRDefault="7A7982A4" w:rsidP="297B0795">
      <w:pPr>
        <w:spacing w:before="240" w:after="240"/>
        <w:jc w:val="both"/>
        <w:rPr>
          <w:sz w:val="20"/>
          <w:szCs w:val="20"/>
        </w:rPr>
      </w:pPr>
      <w:r w:rsidRPr="297B0795">
        <w:rPr>
          <w:sz w:val="20"/>
          <w:szCs w:val="20"/>
        </w:rPr>
        <w:lastRenderedPageBreak/>
        <w:t>Where the ETH Zurich process requires a separate application, applicants must complete both processes independently.</w:t>
      </w:r>
    </w:p>
    <w:p w14:paraId="5DC1C9E8" w14:textId="4341C954" w:rsidR="7A7982A4" w:rsidRDefault="7A7982A4" w:rsidP="297B0795">
      <w:pPr>
        <w:spacing w:before="240" w:after="240"/>
        <w:jc w:val="both"/>
        <w:rPr>
          <w:sz w:val="20"/>
          <w:szCs w:val="20"/>
        </w:rPr>
      </w:pPr>
      <w:r w:rsidRPr="297B0795">
        <w:rPr>
          <w:sz w:val="20"/>
          <w:szCs w:val="20"/>
        </w:rPr>
        <w:t>ETH Zurich acceptance does not guarantee selection for a ThinkSwiss Scholarship.</w:t>
      </w:r>
    </w:p>
    <w:p w14:paraId="70D2B049" w14:textId="3861909A" w:rsidR="7A7982A4" w:rsidRDefault="7A7982A4" w:rsidP="297B0795">
      <w:pPr>
        <w:spacing w:before="240" w:after="240"/>
        <w:jc w:val="both"/>
        <w:rPr>
          <w:sz w:val="20"/>
          <w:szCs w:val="20"/>
        </w:rPr>
      </w:pPr>
      <w:r w:rsidRPr="297B0795">
        <w:rPr>
          <w:sz w:val="20"/>
          <w:szCs w:val="20"/>
        </w:rPr>
        <w:t>Applicants are responsible for ensuring that the ETH Zurich application, ThinkSwiss application and any visa or immigration requirements can be completed within the relevant timeframes.</w:t>
      </w:r>
    </w:p>
    <w:p w14:paraId="777271DF" w14:textId="6254A820" w:rsidR="297B0795" w:rsidRDefault="297B0795" w:rsidP="297B0795">
      <w:pPr>
        <w:jc w:val="both"/>
        <w:rPr>
          <w:sz w:val="20"/>
          <w:szCs w:val="20"/>
        </w:rPr>
      </w:pPr>
    </w:p>
    <w:p w14:paraId="27FFF80A" w14:textId="732F8E19" w:rsidR="7A7982A4" w:rsidRDefault="7A7982A4" w:rsidP="297B0795">
      <w:pPr>
        <w:pStyle w:val="Heading1"/>
        <w:spacing w:before="322" w:after="322"/>
        <w:jc w:val="both"/>
        <w:rPr>
          <w:b/>
          <w:bCs/>
          <w:sz w:val="24"/>
          <w:szCs w:val="24"/>
        </w:rPr>
      </w:pPr>
      <w:r w:rsidRPr="297B0795">
        <w:rPr>
          <w:b/>
          <w:bCs/>
          <w:sz w:val="24"/>
          <w:szCs w:val="24"/>
        </w:rPr>
        <w:t>17. Visa and Entry Requirements</w:t>
      </w:r>
    </w:p>
    <w:p w14:paraId="3697997B" w14:textId="07A0BFE8" w:rsidR="7A7982A4" w:rsidRDefault="7A7982A4" w:rsidP="297B0795">
      <w:pPr>
        <w:spacing w:before="240" w:after="240"/>
        <w:jc w:val="both"/>
        <w:rPr>
          <w:sz w:val="20"/>
          <w:szCs w:val="20"/>
        </w:rPr>
      </w:pPr>
      <w:r w:rsidRPr="297B0795">
        <w:rPr>
          <w:sz w:val="20"/>
          <w:szCs w:val="20"/>
        </w:rPr>
        <w:t>Applicants are responsible for verifying the visa and entry requirements applicable to their nationality and proposed activity.</w:t>
      </w:r>
    </w:p>
    <w:p w14:paraId="573024B5" w14:textId="57BB7CA0" w:rsidR="7A7982A4" w:rsidRDefault="7A7982A4" w:rsidP="297B0795">
      <w:pPr>
        <w:spacing w:before="240" w:after="240"/>
        <w:jc w:val="both"/>
        <w:rPr>
          <w:sz w:val="20"/>
          <w:szCs w:val="20"/>
        </w:rPr>
      </w:pPr>
      <w:r w:rsidRPr="297B0795">
        <w:rPr>
          <w:sz w:val="20"/>
          <w:szCs w:val="20"/>
        </w:rPr>
        <w:t>Australian nationals may generally enter Switzerland and the Schengen Area for short stays of up to 90 days without a visa, subject to applicable entry conditions. Applicants should verify the requirements applicable to their specific circumstances and proposed activity.</w:t>
      </w:r>
    </w:p>
    <w:p w14:paraId="03E43804" w14:textId="1C7BFBF0" w:rsidR="7A7982A4" w:rsidRDefault="7A7982A4" w:rsidP="297B0795">
      <w:pPr>
        <w:spacing w:before="240" w:after="240"/>
        <w:jc w:val="both"/>
        <w:rPr>
          <w:sz w:val="20"/>
          <w:szCs w:val="20"/>
        </w:rPr>
      </w:pPr>
      <w:r w:rsidRPr="297B0795">
        <w:rPr>
          <w:sz w:val="20"/>
          <w:szCs w:val="20"/>
        </w:rPr>
        <w:t>Applicants who require a visa or permit should begin the process as early as possible.</w:t>
      </w:r>
    </w:p>
    <w:p w14:paraId="72D16C16" w14:textId="58D7E3B6" w:rsidR="7A7982A4" w:rsidRDefault="7A7982A4" w:rsidP="297B0795">
      <w:pPr>
        <w:spacing w:before="240" w:after="240"/>
        <w:jc w:val="both"/>
        <w:rPr>
          <w:sz w:val="20"/>
          <w:szCs w:val="20"/>
        </w:rPr>
      </w:pPr>
      <w:r w:rsidRPr="297B0795">
        <w:rPr>
          <w:sz w:val="20"/>
          <w:szCs w:val="20"/>
        </w:rPr>
        <w:t xml:space="preserve">ThinkSwiss selection does </w:t>
      </w:r>
      <w:r w:rsidRPr="297B0795">
        <w:rPr>
          <w:b/>
          <w:bCs/>
          <w:sz w:val="20"/>
          <w:szCs w:val="20"/>
        </w:rPr>
        <w:t>not</w:t>
      </w:r>
      <w:r w:rsidRPr="297B0795">
        <w:rPr>
          <w:sz w:val="20"/>
          <w:szCs w:val="20"/>
        </w:rPr>
        <w:t xml:space="preserve"> guarantee visa approval.</w:t>
      </w:r>
    </w:p>
    <w:p w14:paraId="254D1F1B" w14:textId="4F94469B" w:rsidR="7A7982A4" w:rsidRDefault="7A7982A4" w:rsidP="297B0795">
      <w:pPr>
        <w:spacing w:before="240" w:after="240"/>
        <w:jc w:val="both"/>
        <w:rPr>
          <w:sz w:val="20"/>
          <w:szCs w:val="20"/>
        </w:rPr>
      </w:pPr>
      <w:r w:rsidRPr="297B0795">
        <w:rPr>
          <w:sz w:val="20"/>
          <w:szCs w:val="20"/>
        </w:rPr>
        <w:t>Visa and residence decisions are made by the competent Swiss authorities. Applicants may be required to demonstrate sufficient financial means to support themselves during their stay.</w:t>
      </w:r>
    </w:p>
    <w:p w14:paraId="153EF51D" w14:textId="28622E08" w:rsidR="7A7982A4" w:rsidRDefault="7A7982A4" w:rsidP="297B0795">
      <w:pPr>
        <w:spacing w:before="240" w:after="240"/>
        <w:jc w:val="both"/>
        <w:rPr>
          <w:sz w:val="20"/>
          <w:szCs w:val="20"/>
        </w:rPr>
      </w:pPr>
      <w:r w:rsidRPr="297B0795">
        <w:rPr>
          <w:sz w:val="20"/>
          <w:szCs w:val="20"/>
        </w:rPr>
        <w:t xml:space="preserve">The amount of financial means required may vary according to the applicable Swiss authority and the applicant's circumstances. The ThinkSwiss scholarship should therefore be considered </w:t>
      </w:r>
      <w:r w:rsidRPr="297B0795">
        <w:rPr>
          <w:b/>
          <w:bCs/>
          <w:sz w:val="20"/>
          <w:szCs w:val="20"/>
        </w:rPr>
        <w:t>partial financial support and may not, on its own, satisfy financial requirements for a visa or permit</w:t>
      </w:r>
      <w:r w:rsidRPr="297B0795">
        <w:rPr>
          <w:sz w:val="20"/>
          <w:szCs w:val="20"/>
        </w:rPr>
        <w:t>.</w:t>
      </w:r>
    </w:p>
    <w:p w14:paraId="366C20AB" w14:textId="2BDE88D0" w:rsidR="7A7982A4" w:rsidRDefault="7A7982A4" w:rsidP="297B0795">
      <w:pPr>
        <w:spacing w:before="240" w:after="240"/>
        <w:jc w:val="both"/>
        <w:rPr>
          <w:sz w:val="20"/>
          <w:szCs w:val="20"/>
        </w:rPr>
      </w:pPr>
      <w:r w:rsidRPr="297B0795">
        <w:rPr>
          <w:sz w:val="20"/>
          <w:szCs w:val="20"/>
        </w:rPr>
        <w:t>Applicants should consult the Swiss Embassy's official visa information and the relevant Swiss authorities for current requirements.</w:t>
      </w:r>
    </w:p>
    <w:p w14:paraId="2692DA03" w14:textId="226FABCE" w:rsidR="297B0795" w:rsidRDefault="297B0795" w:rsidP="297B0795">
      <w:pPr>
        <w:jc w:val="both"/>
        <w:rPr>
          <w:sz w:val="20"/>
          <w:szCs w:val="20"/>
        </w:rPr>
      </w:pPr>
    </w:p>
    <w:p w14:paraId="3B60E450" w14:textId="7D50755A" w:rsidR="7A7982A4" w:rsidRDefault="7A7982A4" w:rsidP="297B0795">
      <w:pPr>
        <w:pStyle w:val="Heading1"/>
        <w:spacing w:before="322" w:after="322"/>
        <w:jc w:val="both"/>
        <w:rPr>
          <w:b/>
          <w:bCs/>
          <w:sz w:val="24"/>
          <w:szCs w:val="24"/>
        </w:rPr>
      </w:pPr>
      <w:r w:rsidRPr="297B0795">
        <w:rPr>
          <w:b/>
          <w:bCs/>
          <w:sz w:val="24"/>
          <w:szCs w:val="24"/>
        </w:rPr>
        <w:t>18. Housing</w:t>
      </w:r>
    </w:p>
    <w:p w14:paraId="01BB7E30" w14:textId="500407EF" w:rsidR="7A7982A4" w:rsidRDefault="7A7982A4" w:rsidP="297B0795">
      <w:pPr>
        <w:spacing w:before="240" w:after="240"/>
        <w:jc w:val="both"/>
        <w:rPr>
          <w:sz w:val="20"/>
          <w:szCs w:val="20"/>
        </w:rPr>
      </w:pPr>
      <w:r w:rsidRPr="297B0795">
        <w:rPr>
          <w:sz w:val="20"/>
          <w:szCs w:val="20"/>
        </w:rPr>
        <w:t>Awardees are responsible for arranging their own accommodation.</w:t>
      </w:r>
    </w:p>
    <w:p w14:paraId="3E2F551D" w14:textId="0CAB6221" w:rsidR="7A7982A4" w:rsidRDefault="7A7982A4" w:rsidP="297B0795">
      <w:pPr>
        <w:spacing w:before="240" w:after="240"/>
        <w:jc w:val="both"/>
        <w:rPr>
          <w:sz w:val="20"/>
          <w:szCs w:val="20"/>
        </w:rPr>
      </w:pPr>
      <w:r w:rsidRPr="297B0795">
        <w:rPr>
          <w:sz w:val="20"/>
          <w:szCs w:val="20"/>
        </w:rPr>
        <w:t>Applicants are encouraged to contact the international, student services or housing office of their host institution as early as possible to enquire about:</w:t>
      </w:r>
    </w:p>
    <w:p w14:paraId="7AE7A965" w14:textId="7F1741FC" w:rsidR="7A7982A4" w:rsidRDefault="7A7982A4" w:rsidP="297B0795">
      <w:pPr>
        <w:pStyle w:val="ListParagraph"/>
        <w:numPr>
          <w:ilvl w:val="0"/>
          <w:numId w:val="3"/>
        </w:numPr>
        <w:jc w:val="both"/>
        <w:rPr>
          <w:sz w:val="20"/>
          <w:szCs w:val="20"/>
        </w:rPr>
      </w:pPr>
      <w:r w:rsidRPr="297B0795">
        <w:rPr>
          <w:sz w:val="20"/>
          <w:szCs w:val="20"/>
        </w:rPr>
        <w:t>student accommodation;</w:t>
      </w:r>
    </w:p>
    <w:p w14:paraId="2DB65644" w14:textId="767005D6" w:rsidR="7A7982A4" w:rsidRDefault="7A7982A4" w:rsidP="297B0795">
      <w:pPr>
        <w:pStyle w:val="ListParagraph"/>
        <w:numPr>
          <w:ilvl w:val="0"/>
          <w:numId w:val="3"/>
        </w:numPr>
        <w:jc w:val="both"/>
        <w:rPr>
          <w:sz w:val="20"/>
          <w:szCs w:val="20"/>
        </w:rPr>
      </w:pPr>
      <w:r w:rsidRPr="297B0795">
        <w:rPr>
          <w:sz w:val="20"/>
          <w:szCs w:val="20"/>
        </w:rPr>
        <w:t>short-term housing;</w:t>
      </w:r>
    </w:p>
    <w:p w14:paraId="3295CB90" w14:textId="2A87A841" w:rsidR="7A7982A4" w:rsidRDefault="7A7982A4" w:rsidP="297B0795">
      <w:pPr>
        <w:pStyle w:val="ListParagraph"/>
        <w:numPr>
          <w:ilvl w:val="0"/>
          <w:numId w:val="3"/>
        </w:numPr>
        <w:jc w:val="both"/>
        <w:rPr>
          <w:sz w:val="20"/>
          <w:szCs w:val="20"/>
        </w:rPr>
      </w:pPr>
      <w:r w:rsidRPr="297B0795">
        <w:rPr>
          <w:sz w:val="20"/>
          <w:szCs w:val="20"/>
        </w:rPr>
        <w:t>university residences; and</w:t>
      </w:r>
    </w:p>
    <w:p w14:paraId="6E828214" w14:textId="66D1A54E" w:rsidR="7A7982A4" w:rsidRDefault="7A7982A4" w:rsidP="297B0795">
      <w:pPr>
        <w:pStyle w:val="ListParagraph"/>
        <w:numPr>
          <w:ilvl w:val="0"/>
          <w:numId w:val="3"/>
        </w:numPr>
        <w:jc w:val="both"/>
        <w:rPr>
          <w:sz w:val="20"/>
          <w:szCs w:val="20"/>
        </w:rPr>
      </w:pPr>
      <w:r w:rsidRPr="297B0795">
        <w:rPr>
          <w:sz w:val="20"/>
          <w:szCs w:val="20"/>
        </w:rPr>
        <w:t>other accommodation options available to visiting students or researchers.</w:t>
      </w:r>
    </w:p>
    <w:p w14:paraId="4A4CD763" w14:textId="56D9EBAC" w:rsidR="7A7982A4" w:rsidRDefault="7A7982A4" w:rsidP="297B0795">
      <w:pPr>
        <w:spacing w:before="240" w:after="240"/>
        <w:jc w:val="both"/>
        <w:rPr>
          <w:sz w:val="20"/>
          <w:szCs w:val="20"/>
        </w:rPr>
      </w:pPr>
      <w:r w:rsidRPr="297B0795">
        <w:rPr>
          <w:sz w:val="20"/>
          <w:szCs w:val="20"/>
        </w:rPr>
        <w:t>Accommodation in Switzerland can be expensive and difficult to secure at short notice. Applicants should therefore investigate options before finalising their travel arrangements.</w:t>
      </w:r>
    </w:p>
    <w:p w14:paraId="21A1160F" w14:textId="3893B8A1" w:rsidR="297B0795" w:rsidRDefault="297B0795" w:rsidP="297B0795">
      <w:pPr>
        <w:jc w:val="both"/>
        <w:rPr>
          <w:sz w:val="20"/>
          <w:szCs w:val="20"/>
        </w:rPr>
      </w:pPr>
    </w:p>
    <w:p w14:paraId="52CAB9E0" w14:textId="39F04779" w:rsidR="7A7982A4" w:rsidRDefault="7A7982A4" w:rsidP="297B0795">
      <w:pPr>
        <w:pStyle w:val="Heading1"/>
        <w:spacing w:before="322" w:after="322"/>
        <w:jc w:val="both"/>
        <w:rPr>
          <w:b/>
          <w:bCs/>
          <w:sz w:val="24"/>
          <w:szCs w:val="24"/>
        </w:rPr>
      </w:pPr>
      <w:r w:rsidRPr="297B0795">
        <w:rPr>
          <w:b/>
          <w:bCs/>
          <w:sz w:val="24"/>
          <w:szCs w:val="24"/>
        </w:rPr>
        <w:t>19. Insurance</w:t>
      </w:r>
    </w:p>
    <w:p w14:paraId="65B7B4D1" w14:textId="5EF9CD25" w:rsidR="7A7982A4" w:rsidRDefault="7A7982A4" w:rsidP="297B0795">
      <w:pPr>
        <w:spacing w:before="240" w:after="240"/>
        <w:jc w:val="both"/>
        <w:rPr>
          <w:sz w:val="20"/>
          <w:szCs w:val="20"/>
        </w:rPr>
      </w:pPr>
      <w:r w:rsidRPr="297B0795">
        <w:rPr>
          <w:sz w:val="20"/>
          <w:szCs w:val="20"/>
        </w:rPr>
        <w:t>ThinkSwiss does not provide health, accident or liability insurance.</w:t>
      </w:r>
    </w:p>
    <w:p w14:paraId="68DD3852" w14:textId="6F1E9515" w:rsidR="7A7982A4" w:rsidRDefault="7A7982A4" w:rsidP="297B0795">
      <w:pPr>
        <w:spacing w:before="240" w:after="240"/>
        <w:jc w:val="both"/>
        <w:rPr>
          <w:sz w:val="20"/>
          <w:szCs w:val="20"/>
        </w:rPr>
      </w:pPr>
      <w:r w:rsidRPr="297B0795">
        <w:rPr>
          <w:sz w:val="20"/>
          <w:szCs w:val="20"/>
        </w:rPr>
        <w:t>Awardees are responsible for ensuring that they have appropriate insurance coverage for the full duration of their stay and for any activities undertaken in Switzerland.</w:t>
      </w:r>
    </w:p>
    <w:p w14:paraId="2976051C" w14:textId="7E8203BA" w:rsidR="7A7982A4" w:rsidRDefault="7A7982A4" w:rsidP="297B0795">
      <w:pPr>
        <w:spacing w:before="240" w:after="240"/>
        <w:jc w:val="both"/>
        <w:rPr>
          <w:sz w:val="20"/>
          <w:szCs w:val="20"/>
        </w:rPr>
      </w:pPr>
      <w:r w:rsidRPr="297B0795">
        <w:rPr>
          <w:sz w:val="20"/>
          <w:szCs w:val="20"/>
        </w:rPr>
        <w:t>Applicants should check the requirements applicable to their nationality, visa status and host institution.</w:t>
      </w:r>
    </w:p>
    <w:p w14:paraId="04A65BD4" w14:textId="20B54AF7" w:rsidR="297B0795" w:rsidRDefault="297B0795" w:rsidP="297B0795">
      <w:pPr>
        <w:jc w:val="both"/>
        <w:rPr>
          <w:sz w:val="20"/>
          <w:szCs w:val="20"/>
        </w:rPr>
      </w:pPr>
    </w:p>
    <w:p w14:paraId="6D32863C" w14:textId="38A24BA0" w:rsidR="7A7982A4" w:rsidRDefault="7A7982A4" w:rsidP="297B0795">
      <w:pPr>
        <w:pStyle w:val="Heading1"/>
        <w:spacing w:before="322" w:after="322"/>
        <w:jc w:val="both"/>
        <w:rPr>
          <w:b/>
          <w:bCs/>
          <w:sz w:val="24"/>
          <w:szCs w:val="24"/>
        </w:rPr>
      </w:pPr>
      <w:r w:rsidRPr="297B0795">
        <w:rPr>
          <w:b/>
          <w:bCs/>
          <w:sz w:val="24"/>
          <w:szCs w:val="24"/>
        </w:rPr>
        <w:t>20. Transportation</w:t>
      </w:r>
    </w:p>
    <w:p w14:paraId="045E73CE" w14:textId="597BF782" w:rsidR="7A7982A4" w:rsidRDefault="7A7982A4" w:rsidP="297B0795">
      <w:pPr>
        <w:spacing w:before="240" w:after="240"/>
        <w:jc w:val="both"/>
        <w:rPr>
          <w:sz w:val="20"/>
          <w:szCs w:val="20"/>
        </w:rPr>
      </w:pPr>
      <w:r w:rsidRPr="297B0795">
        <w:rPr>
          <w:sz w:val="20"/>
          <w:szCs w:val="20"/>
        </w:rPr>
        <w:t>Switzerland has an extensive public transport network connecting universities, research institutions and cities across the country.</w:t>
      </w:r>
    </w:p>
    <w:p w14:paraId="07E7FC46" w14:textId="11DBDD42" w:rsidR="7A7982A4" w:rsidRDefault="7A7982A4" w:rsidP="297B0795">
      <w:pPr>
        <w:spacing w:before="240" w:after="240"/>
        <w:jc w:val="both"/>
        <w:rPr>
          <w:sz w:val="20"/>
          <w:szCs w:val="20"/>
        </w:rPr>
      </w:pPr>
      <w:r w:rsidRPr="297B0795">
        <w:rPr>
          <w:sz w:val="20"/>
          <w:szCs w:val="20"/>
        </w:rPr>
        <w:t>Awardees are encouraged to use public transportation during their stay.</w:t>
      </w:r>
    </w:p>
    <w:p w14:paraId="43AC3062" w14:textId="3822AC5A" w:rsidR="7A7982A4" w:rsidRDefault="7A7982A4" w:rsidP="297B0795">
      <w:pPr>
        <w:spacing w:before="240" w:after="240"/>
        <w:jc w:val="both"/>
        <w:rPr>
          <w:sz w:val="20"/>
          <w:szCs w:val="20"/>
        </w:rPr>
      </w:pPr>
      <w:r w:rsidRPr="297B0795">
        <w:rPr>
          <w:sz w:val="20"/>
          <w:szCs w:val="20"/>
        </w:rPr>
        <w:t>Depending on the duration and nature of the stay, applicants may wish to consider Swiss public transport travel cards or other discounted travel options. Awardees should assess the options available to them based on their individual itinerary and length of stay.</w:t>
      </w:r>
    </w:p>
    <w:p w14:paraId="041999CE" w14:textId="17163221" w:rsidR="297B0795" w:rsidRDefault="297B0795" w:rsidP="297B0795">
      <w:pPr>
        <w:jc w:val="both"/>
        <w:rPr>
          <w:sz w:val="20"/>
          <w:szCs w:val="20"/>
        </w:rPr>
      </w:pPr>
    </w:p>
    <w:p w14:paraId="55DFA5C9" w14:textId="3F544F27" w:rsidR="7A7982A4" w:rsidRDefault="7A7982A4" w:rsidP="297B0795">
      <w:pPr>
        <w:rPr>
          <w:b/>
          <w:bCs/>
          <w:sz w:val="24"/>
          <w:szCs w:val="24"/>
        </w:rPr>
      </w:pPr>
      <w:r w:rsidRPr="297B0795">
        <w:rPr>
          <w:b/>
          <w:bCs/>
          <w:sz w:val="24"/>
          <w:szCs w:val="24"/>
        </w:rPr>
        <w:t>21.</w:t>
      </w:r>
      <w:r w:rsidR="7B27B316" w:rsidRPr="297B0795">
        <w:rPr>
          <w:b/>
          <w:bCs/>
          <w:sz w:val="24"/>
          <w:szCs w:val="24"/>
        </w:rPr>
        <w:t xml:space="preserve"> ThinkSwiss Community and Ambassador Activities</w:t>
      </w:r>
    </w:p>
    <w:p w14:paraId="53304D6E" w14:textId="05022694" w:rsidR="7A7982A4" w:rsidRDefault="7A7982A4" w:rsidP="297B0795">
      <w:pPr>
        <w:spacing w:before="240" w:after="240"/>
        <w:jc w:val="both"/>
        <w:rPr>
          <w:sz w:val="20"/>
          <w:szCs w:val="20"/>
        </w:rPr>
      </w:pPr>
      <w:r w:rsidRPr="297B0795">
        <w:rPr>
          <w:sz w:val="20"/>
          <w:szCs w:val="20"/>
        </w:rPr>
        <w:t>ThinkSwiss awardees become part of an international community of students and researchers with connections to Switzerland.</w:t>
      </w:r>
    </w:p>
    <w:p w14:paraId="37D9B561" w14:textId="7B09C2D1" w:rsidR="7A7982A4" w:rsidRDefault="7A7982A4" w:rsidP="297B0795">
      <w:pPr>
        <w:spacing w:before="240" w:after="240"/>
        <w:jc w:val="both"/>
        <w:rPr>
          <w:sz w:val="20"/>
          <w:szCs w:val="20"/>
        </w:rPr>
      </w:pPr>
      <w:r w:rsidRPr="297B0795">
        <w:rPr>
          <w:sz w:val="20"/>
          <w:szCs w:val="20"/>
        </w:rPr>
        <w:t>Awardees may be invited to:</w:t>
      </w:r>
    </w:p>
    <w:p w14:paraId="4571C278" w14:textId="1D020A1A" w:rsidR="7A7982A4" w:rsidRDefault="7A7982A4" w:rsidP="297B0795">
      <w:pPr>
        <w:pStyle w:val="ListParagraph"/>
        <w:numPr>
          <w:ilvl w:val="0"/>
          <w:numId w:val="2"/>
        </w:numPr>
        <w:jc w:val="both"/>
        <w:rPr>
          <w:sz w:val="20"/>
          <w:szCs w:val="20"/>
        </w:rPr>
      </w:pPr>
      <w:r w:rsidRPr="297B0795">
        <w:rPr>
          <w:sz w:val="20"/>
          <w:szCs w:val="20"/>
        </w:rPr>
        <w:t>share their experience with future ThinkSwiss applicants;</w:t>
      </w:r>
    </w:p>
    <w:p w14:paraId="45EB6776" w14:textId="5AB01FE3" w:rsidR="7A7982A4" w:rsidRDefault="7A7982A4" w:rsidP="297B0795">
      <w:pPr>
        <w:pStyle w:val="ListParagraph"/>
        <w:numPr>
          <w:ilvl w:val="0"/>
          <w:numId w:val="2"/>
        </w:numPr>
        <w:jc w:val="both"/>
        <w:rPr>
          <w:sz w:val="20"/>
          <w:szCs w:val="20"/>
        </w:rPr>
      </w:pPr>
      <w:r w:rsidRPr="297B0795">
        <w:rPr>
          <w:sz w:val="20"/>
          <w:szCs w:val="20"/>
        </w:rPr>
        <w:t>participate in ThinkSwiss or Embassy activities;</w:t>
      </w:r>
    </w:p>
    <w:p w14:paraId="0B6E1BA5" w14:textId="6C5476F8" w:rsidR="7A7982A4" w:rsidRDefault="7A7982A4" w:rsidP="297B0795">
      <w:pPr>
        <w:pStyle w:val="ListParagraph"/>
        <w:numPr>
          <w:ilvl w:val="0"/>
          <w:numId w:val="2"/>
        </w:numPr>
        <w:jc w:val="both"/>
        <w:rPr>
          <w:sz w:val="20"/>
          <w:szCs w:val="20"/>
        </w:rPr>
      </w:pPr>
      <w:r w:rsidRPr="297B0795">
        <w:rPr>
          <w:sz w:val="20"/>
          <w:szCs w:val="20"/>
        </w:rPr>
        <w:t>contribute photographs, short reflections or other content about their experience; and</w:t>
      </w:r>
    </w:p>
    <w:p w14:paraId="63F0791F" w14:textId="3B2075AA" w:rsidR="7A7982A4" w:rsidRDefault="7A7982A4" w:rsidP="297B0795">
      <w:pPr>
        <w:pStyle w:val="ListParagraph"/>
        <w:numPr>
          <w:ilvl w:val="0"/>
          <w:numId w:val="2"/>
        </w:numPr>
        <w:jc w:val="both"/>
        <w:rPr>
          <w:sz w:val="20"/>
          <w:szCs w:val="20"/>
        </w:rPr>
      </w:pPr>
      <w:r w:rsidRPr="297B0795">
        <w:rPr>
          <w:sz w:val="20"/>
          <w:szCs w:val="20"/>
        </w:rPr>
        <w:t>help highlight opportunities for research, innovation and education collaboration with Switzerland.</w:t>
      </w:r>
    </w:p>
    <w:p w14:paraId="46097428" w14:textId="5D4F73A9" w:rsidR="7A7982A4" w:rsidRDefault="7A7982A4" w:rsidP="297B0795">
      <w:pPr>
        <w:spacing w:before="240" w:after="240"/>
        <w:jc w:val="both"/>
        <w:rPr>
          <w:sz w:val="20"/>
          <w:szCs w:val="20"/>
        </w:rPr>
      </w:pPr>
      <w:r w:rsidRPr="297B0795">
        <w:rPr>
          <w:sz w:val="20"/>
          <w:szCs w:val="20"/>
        </w:rPr>
        <w:t>Any photographs, videos or other content involving research facilities, colleagues or third parties must comply with the relevant institutional policies and permissions.</w:t>
      </w:r>
    </w:p>
    <w:p w14:paraId="01CFAD4B" w14:textId="0D0B1953" w:rsidR="7A7982A4" w:rsidRDefault="7A7982A4" w:rsidP="297B0795">
      <w:pPr>
        <w:spacing w:before="240" w:after="240"/>
        <w:jc w:val="both"/>
        <w:rPr>
          <w:sz w:val="20"/>
          <w:szCs w:val="20"/>
        </w:rPr>
      </w:pPr>
      <w:r w:rsidRPr="297B0795">
        <w:rPr>
          <w:sz w:val="20"/>
          <w:szCs w:val="20"/>
        </w:rPr>
        <w:t>Participation in ambassador activities should complement, and not interfere with, the awardee's approved research or collaboration programme.</w:t>
      </w:r>
    </w:p>
    <w:p w14:paraId="076064C0" w14:textId="6142ECAD" w:rsidR="297B0795" w:rsidRDefault="297B0795" w:rsidP="297B0795">
      <w:pPr>
        <w:jc w:val="both"/>
        <w:rPr>
          <w:sz w:val="20"/>
          <w:szCs w:val="20"/>
        </w:rPr>
      </w:pPr>
    </w:p>
    <w:p w14:paraId="70CDE828" w14:textId="13632587" w:rsidR="7A7982A4" w:rsidRDefault="7A7982A4" w:rsidP="297B0795">
      <w:pPr>
        <w:pStyle w:val="Heading1"/>
        <w:spacing w:before="322" w:after="322"/>
        <w:jc w:val="both"/>
        <w:rPr>
          <w:b/>
          <w:bCs/>
          <w:sz w:val="24"/>
          <w:szCs w:val="24"/>
        </w:rPr>
      </w:pPr>
      <w:r w:rsidRPr="297B0795">
        <w:rPr>
          <w:b/>
          <w:bCs/>
          <w:sz w:val="24"/>
          <w:szCs w:val="24"/>
        </w:rPr>
        <w:t>22. Multiple Applications and Previous Awardees</w:t>
      </w:r>
    </w:p>
    <w:p w14:paraId="42628EE9" w14:textId="2AE64356" w:rsidR="7A7982A4" w:rsidRDefault="7A7982A4" w:rsidP="297B0795">
      <w:pPr>
        <w:spacing w:before="240" w:after="240"/>
        <w:jc w:val="both"/>
        <w:rPr>
          <w:sz w:val="20"/>
          <w:szCs w:val="20"/>
        </w:rPr>
      </w:pPr>
      <w:r w:rsidRPr="297B0795">
        <w:rPr>
          <w:sz w:val="20"/>
          <w:szCs w:val="20"/>
        </w:rPr>
        <w:t xml:space="preserve">Applicants may submit </w:t>
      </w:r>
      <w:r w:rsidRPr="297B0795">
        <w:rPr>
          <w:b/>
          <w:bCs/>
          <w:sz w:val="20"/>
          <w:szCs w:val="20"/>
        </w:rPr>
        <w:t>one application per call</w:t>
      </w:r>
      <w:r w:rsidRPr="297B0795">
        <w:rPr>
          <w:sz w:val="20"/>
          <w:szCs w:val="20"/>
        </w:rPr>
        <w:t>.</w:t>
      </w:r>
    </w:p>
    <w:p w14:paraId="5217DA6F" w14:textId="73A836CA" w:rsidR="7A7982A4" w:rsidRDefault="7A7982A4" w:rsidP="297B0795">
      <w:pPr>
        <w:spacing w:before="240" w:after="240"/>
        <w:jc w:val="both"/>
        <w:rPr>
          <w:sz w:val="20"/>
          <w:szCs w:val="20"/>
        </w:rPr>
      </w:pPr>
      <w:r w:rsidRPr="297B0795">
        <w:rPr>
          <w:sz w:val="20"/>
          <w:szCs w:val="20"/>
        </w:rPr>
        <w:lastRenderedPageBreak/>
        <w:t>If an applicant has applied previously but was not selected, they may apply again in a subsequent call.</w:t>
      </w:r>
    </w:p>
    <w:p w14:paraId="558DC239" w14:textId="14621882" w:rsidR="7A7982A4" w:rsidRDefault="7A7982A4" w:rsidP="297B0795">
      <w:pPr>
        <w:spacing w:before="240" w:after="240"/>
        <w:jc w:val="both"/>
        <w:rPr>
          <w:sz w:val="20"/>
          <w:szCs w:val="20"/>
        </w:rPr>
      </w:pPr>
      <w:r w:rsidRPr="297B0795">
        <w:rPr>
          <w:sz w:val="20"/>
          <w:szCs w:val="20"/>
        </w:rPr>
        <w:t>An applicant who has previously received a ThinkSwiss Scholarship may not receive a second ThinkSwiss Scholarship unless otherwise expressly permitted by the programme.</w:t>
      </w:r>
    </w:p>
    <w:p w14:paraId="51984EAD" w14:textId="7CFB62C2" w:rsidR="297B0795" w:rsidRDefault="297B0795" w:rsidP="297B0795">
      <w:pPr>
        <w:jc w:val="both"/>
        <w:rPr>
          <w:sz w:val="20"/>
          <w:szCs w:val="20"/>
        </w:rPr>
      </w:pPr>
    </w:p>
    <w:p w14:paraId="390907C4" w14:textId="785F0EE0" w:rsidR="7A7982A4" w:rsidRDefault="7A7982A4" w:rsidP="297B0795">
      <w:pPr>
        <w:pStyle w:val="Heading1"/>
        <w:spacing w:before="322" w:after="322"/>
        <w:jc w:val="both"/>
        <w:rPr>
          <w:b/>
          <w:bCs/>
          <w:sz w:val="24"/>
          <w:szCs w:val="24"/>
        </w:rPr>
      </w:pPr>
      <w:r w:rsidRPr="297B0795">
        <w:rPr>
          <w:b/>
          <w:bCs/>
          <w:sz w:val="24"/>
          <w:szCs w:val="24"/>
        </w:rPr>
        <w:t>23. Frequently Asked Questions</w:t>
      </w:r>
    </w:p>
    <w:p w14:paraId="3ABD2F30" w14:textId="1E1ED046" w:rsidR="7A7982A4" w:rsidRDefault="7A7982A4" w:rsidP="297B0795">
      <w:pPr>
        <w:pStyle w:val="Heading3"/>
        <w:spacing w:before="281" w:after="281"/>
        <w:jc w:val="both"/>
        <w:rPr>
          <w:b/>
          <w:bCs/>
          <w:color w:val="auto"/>
          <w:sz w:val="20"/>
          <w:szCs w:val="20"/>
        </w:rPr>
      </w:pPr>
      <w:r w:rsidRPr="297B0795">
        <w:rPr>
          <w:b/>
          <w:bCs/>
          <w:color w:val="auto"/>
          <w:sz w:val="20"/>
          <w:szCs w:val="20"/>
        </w:rPr>
        <w:t>Are citizens of all eligible countries able to participate?</w:t>
      </w:r>
    </w:p>
    <w:p w14:paraId="4AD4611D" w14:textId="6DD8D486" w:rsidR="7A7982A4" w:rsidRDefault="7A7982A4" w:rsidP="297B0795">
      <w:pPr>
        <w:spacing w:before="240" w:after="240"/>
        <w:jc w:val="both"/>
        <w:rPr>
          <w:sz w:val="20"/>
          <w:szCs w:val="20"/>
        </w:rPr>
      </w:pPr>
      <w:r w:rsidRPr="297B0795">
        <w:rPr>
          <w:sz w:val="20"/>
          <w:szCs w:val="20"/>
        </w:rPr>
        <w:t>Citizens and eligible permanent residents who meet the programme's eligibility requirements may apply. Participation remains subject to any applicable Swiss entry, visa, residence and institutional requirements.</w:t>
      </w:r>
    </w:p>
    <w:p w14:paraId="7A369133" w14:textId="29BA3015" w:rsidR="7A7982A4" w:rsidRDefault="7A7982A4" w:rsidP="297B0795">
      <w:pPr>
        <w:pStyle w:val="Heading3"/>
        <w:spacing w:before="281" w:after="281"/>
        <w:jc w:val="both"/>
        <w:rPr>
          <w:b/>
          <w:bCs/>
          <w:color w:val="auto"/>
          <w:sz w:val="20"/>
          <w:szCs w:val="20"/>
        </w:rPr>
      </w:pPr>
      <w:r w:rsidRPr="297B0795">
        <w:rPr>
          <w:b/>
          <w:bCs/>
          <w:color w:val="auto"/>
          <w:sz w:val="20"/>
          <w:szCs w:val="20"/>
        </w:rPr>
        <w:t>Do I need to speak a Swiss national language?</w:t>
      </w:r>
    </w:p>
    <w:p w14:paraId="63D2FF74" w14:textId="113C7D12" w:rsidR="7A7982A4" w:rsidRDefault="7A7982A4" w:rsidP="297B0795">
      <w:pPr>
        <w:spacing w:before="240" w:after="240"/>
        <w:jc w:val="both"/>
        <w:rPr>
          <w:sz w:val="20"/>
          <w:szCs w:val="20"/>
        </w:rPr>
      </w:pPr>
      <w:r w:rsidRPr="297B0795">
        <w:rPr>
          <w:sz w:val="20"/>
          <w:szCs w:val="20"/>
        </w:rPr>
        <w:t>No. Most research and academic environments at Swiss universities operate comfortably in English. Knowledge of a Swiss national language can nevertheless be useful for everyday life.</w:t>
      </w:r>
    </w:p>
    <w:p w14:paraId="2EC347F8" w14:textId="396BC31A" w:rsidR="7A7982A4" w:rsidRDefault="7A7982A4" w:rsidP="297B0795">
      <w:pPr>
        <w:pStyle w:val="Heading3"/>
        <w:spacing w:before="281" w:after="281"/>
        <w:jc w:val="both"/>
        <w:rPr>
          <w:b/>
          <w:bCs/>
          <w:color w:val="auto"/>
          <w:sz w:val="20"/>
          <w:szCs w:val="20"/>
        </w:rPr>
      </w:pPr>
      <w:r w:rsidRPr="297B0795">
        <w:rPr>
          <w:b/>
          <w:bCs/>
          <w:color w:val="auto"/>
          <w:sz w:val="20"/>
          <w:szCs w:val="20"/>
        </w:rPr>
        <w:t>Can I apply to a private Swiss university or research institution?</w:t>
      </w:r>
    </w:p>
    <w:p w14:paraId="682B85DA" w14:textId="3C939359" w:rsidR="7A7982A4" w:rsidRDefault="7A7982A4" w:rsidP="297B0795">
      <w:pPr>
        <w:spacing w:before="240" w:after="240"/>
        <w:jc w:val="both"/>
        <w:rPr>
          <w:sz w:val="20"/>
          <w:szCs w:val="20"/>
        </w:rPr>
      </w:pPr>
      <w:r w:rsidRPr="297B0795">
        <w:rPr>
          <w:sz w:val="20"/>
          <w:szCs w:val="20"/>
        </w:rPr>
        <w:t>ThinkSwiss supports activities hosted by Swiss public universities and public research institutions.</w:t>
      </w:r>
    </w:p>
    <w:p w14:paraId="38B89E25" w14:textId="778ADFDE" w:rsidR="7A7982A4" w:rsidRDefault="7A7982A4" w:rsidP="297B0795">
      <w:pPr>
        <w:spacing w:before="240" w:after="240"/>
        <w:jc w:val="both"/>
        <w:rPr>
          <w:sz w:val="20"/>
          <w:szCs w:val="20"/>
        </w:rPr>
      </w:pPr>
      <w:r w:rsidRPr="297B0795">
        <w:rPr>
          <w:sz w:val="20"/>
          <w:szCs w:val="20"/>
        </w:rPr>
        <w:t>Activities hosted solely by private higher education or research institutions are not eligible unless expressly approved by the programme</w:t>
      </w:r>
      <w:r w:rsidR="004A2BD7" w:rsidRPr="297B0795">
        <w:rPr>
          <w:sz w:val="20"/>
          <w:szCs w:val="20"/>
        </w:rPr>
        <w:t xml:space="preserve"> before any submission</w:t>
      </w:r>
      <w:r w:rsidRPr="297B0795">
        <w:rPr>
          <w:sz w:val="20"/>
          <w:szCs w:val="20"/>
        </w:rPr>
        <w:t>.</w:t>
      </w:r>
    </w:p>
    <w:p w14:paraId="0EB0CCCC" w14:textId="67D74A9B" w:rsidR="7A7982A4" w:rsidRDefault="7A7982A4" w:rsidP="297B0795">
      <w:pPr>
        <w:pStyle w:val="Heading3"/>
        <w:spacing w:before="281" w:after="281"/>
        <w:jc w:val="both"/>
        <w:rPr>
          <w:b/>
          <w:bCs/>
          <w:color w:val="auto"/>
          <w:sz w:val="20"/>
          <w:szCs w:val="20"/>
        </w:rPr>
      </w:pPr>
      <w:r w:rsidRPr="297B0795">
        <w:rPr>
          <w:b/>
          <w:bCs/>
          <w:color w:val="auto"/>
          <w:sz w:val="20"/>
          <w:szCs w:val="20"/>
        </w:rPr>
        <w:t>Does having a Swiss host guarantee that I will receive a scholarship?</w:t>
      </w:r>
    </w:p>
    <w:p w14:paraId="4B52A077" w14:textId="78A0C939" w:rsidR="7A7982A4" w:rsidRDefault="7A7982A4" w:rsidP="297B0795">
      <w:pPr>
        <w:spacing w:before="240" w:after="240"/>
        <w:jc w:val="both"/>
        <w:rPr>
          <w:sz w:val="20"/>
          <w:szCs w:val="20"/>
        </w:rPr>
      </w:pPr>
      <w:r w:rsidRPr="297B0795">
        <w:rPr>
          <w:sz w:val="20"/>
          <w:szCs w:val="20"/>
        </w:rPr>
        <w:t>No. A host confirmation is an application requirement but does not guarantee scholarship selection.</w:t>
      </w:r>
    </w:p>
    <w:p w14:paraId="64D54228" w14:textId="7E7B0B89" w:rsidR="7A7982A4" w:rsidRDefault="7A7982A4" w:rsidP="297B0795">
      <w:pPr>
        <w:pStyle w:val="Heading3"/>
        <w:spacing w:before="281" w:after="281"/>
        <w:jc w:val="both"/>
        <w:rPr>
          <w:b/>
          <w:bCs/>
          <w:color w:val="auto"/>
          <w:sz w:val="20"/>
          <w:szCs w:val="20"/>
        </w:rPr>
      </w:pPr>
      <w:r w:rsidRPr="297B0795">
        <w:rPr>
          <w:b/>
          <w:bCs/>
          <w:color w:val="auto"/>
          <w:sz w:val="20"/>
          <w:szCs w:val="20"/>
        </w:rPr>
        <w:t>Can I have more than one Swiss host or partner?</w:t>
      </w:r>
    </w:p>
    <w:p w14:paraId="7735C4F0" w14:textId="07D1EC6B" w:rsidR="7A7982A4" w:rsidRDefault="7A7982A4" w:rsidP="297B0795">
      <w:pPr>
        <w:spacing w:before="240" w:after="240"/>
        <w:jc w:val="both"/>
        <w:rPr>
          <w:sz w:val="20"/>
          <w:szCs w:val="20"/>
        </w:rPr>
      </w:pPr>
      <w:r w:rsidRPr="297B0795">
        <w:rPr>
          <w:sz w:val="20"/>
          <w:szCs w:val="20"/>
        </w:rPr>
        <w:t>Yes. This may be particularly appropriate for Stream B, where achieving the proposed collaboration objective may require engagement with several Swiss institutions or organisations.</w:t>
      </w:r>
    </w:p>
    <w:p w14:paraId="13933B66" w14:textId="5673CD85" w:rsidR="7A7982A4" w:rsidRDefault="7A7982A4" w:rsidP="297B0795">
      <w:pPr>
        <w:spacing w:before="240" w:after="240"/>
        <w:jc w:val="both"/>
        <w:rPr>
          <w:sz w:val="20"/>
          <w:szCs w:val="20"/>
        </w:rPr>
      </w:pPr>
      <w:r w:rsidRPr="297B0795">
        <w:rPr>
          <w:sz w:val="20"/>
          <w:szCs w:val="20"/>
        </w:rPr>
        <w:t>However, applicants must identify a clear primary Swiss contact responsible for coordinating the proposed activity.</w:t>
      </w:r>
    </w:p>
    <w:p w14:paraId="22DE7051" w14:textId="6706900A" w:rsidR="7A7982A4" w:rsidRDefault="7A7982A4" w:rsidP="297B0795">
      <w:pPr>
        <w:pStyle w:val="Heading3"/>
        <w:spacing w:before="281" w:after="281"/>
        <w:jc w:val="both"/>
        <w:rPr>
          <w:b/>
          <w:bCs/>
          <w:color w:val="auto"/>
          <w:sz w:val="20"/>
          <w:szCs w:val="20"/>
        </w:rPr>
      </w:pPr>
      <w:r w:rsidRPr="297B0795">
        <w:rPr>
          <w:b/>
          <w:bCs/>
          <w:color w:val="auto"/>
          <w:sz w:val="20"/>
          <w:szCs w:val="20"/>
        </w:rPr>
        <w:t>Can I submit more than one recommendation letter?</w:t>
      </w:r>
    </w:p>
    <w:p w14:paraId="21C0921D" w14:textId="402CA419" w:rsidR="7A7982A4" w:rsidRDefault="7A7982A4" w:rsidP="297B0795">
      <w:pPr>
        <w:spacing w:before="240" w:after="240"/>
        <w:jc w:val="both"/>
        <w:rPr>
          <w:sz w:val="20"/>
          <w:szCs w:val="20"/>
        </w:rPr>
      </w:pPr>
      <w:r w:rsidRPr="297B0795">
        <w:rPr>
          <w:sz w:val="20"/>
          <w:szCs w:val="20"/>
        </w:rPr>
        <w:t>No. Please submit one recommendation letter from the referee who is best placed to comment on your abilities and potential.</w:t>
      </w:r>
    </w:p>
    <w:p w14:paraId="3AD4278F" w14:textId="6003D844" w:rsidR="7A7982A4" w:rsidRDefault="7A7982A4" w:rsidP="297B0795">
      <w:pPr>
        <w:pStyle w:val="Heading3"/>
        <w:spacing w:before="281" w:after="281"/>
        <w:jc w:val="both"/>
        <w:rPr>
          <w:b/>
          <w:bCs/>
          <w:color w:val="auto"/>
          <w:sz w:val="20"/>
          <w:szCs w:val="20"/>
        </w:rPr>
      </w:pPr>
      <w:r w:rsidRPr="297B0795">
        <w:rPr>
          <w:b/>
          <w:bCs/>
          <w:color w:val="auto"/>
          <w:sz w:val="20"/>
          <w:szCs w:val="20"/>
        </w:rPr>
        <w:t>Are grades, publications and previous research experience considered?</w:t>
      </w:r>
    </w:p>
    <w:p w14:paraId="404B2F5F" w14:textId="00DE9459" w:rsidR="7A7982A4" w:rsidRDefault="7A7982A4" w:rsidP="297B0795">
      <w:pPr>
        <w:spacing w:before="240" w:after="240"/>
        <w:jc w:val="both"/>
        <w:rPr>
          <w:sz w:val="20"/>
          <w:szCs w:val="20"/>
        </w:rPr>
      </w:pPr>
      <w:r w:rsidRPr="297B0795">
        <w:rPr>
          <w:sz w:val="20"/>
          <w:szCs w:val="20"/>
        </w:rPr>
        <w:t>Yes. Academic performance, research experience, publications and other achievements may be considered as part of the assessment, taking into account the applicant's career stage.</w:t>
      </w:r>
    </w:p>
    <w:p w14:paraId="56113C87" w14:textId="030B0D5E" w:rsidR="7A7982A4" w:rsidRDefault="7A7982A4" w:rsidP="297B0795">
      <w:pPr>
        <w:pStyle w:val="Heading3"/>
        <w:spacing w:before="281" w:after="281"/>
        <w:jc w:val="both"/>
        <w:rPr>
          <w:b/>
          <w:bCs/>
          <w:color w:val="auto"/>
          <w:sz w:val="20"/>
          <w:szCs w:val="20"/>
        </w:rPr>
      </w:pPr>
      <w:r w:rsidRPr="297B0795">
        <w:rPr>
          <w:b/>
          <w:bCs/>
          <w:color w:val="auto"/>
          <w:sz w:val="20"/>
          <w:szCs w:val="20"/>
        </w:rPr>
        <w:lastRenderedPageBreak/>
        <w:t>Can I combine ThinkSwiss funding with other funding?</w:t>
      </w:r>
    </w:p>
    <w:p w14:paraId="1DD9E9D4" w14:textId="555E03BB" w:rsidR="7A7982A4" w:rsidRDefault="7A7982A4" w:rsidP="297B0795">
      <w:pPr>
        <w:spacing w:before="240" w:after="240"/>
        <w:jc w:val="both"/>
        <w:rPr>
          <w:sz w:val="20"/>
          <w:szCs w:val="20"/>
        </w:rPr>
      </w:pPr>
      <w:r w:rsidRPr="297B0795">
        <w:rPr>
          <w:sz w:val="20"/>
          <w:szCs w:val="20"/>
        </w:rPr>
        <w:t>Yes. Additional funding is permitted and strongly encouraged, provided that it does not alter or delay the approved ThinkSwiss activity.</w:t>
      </w:r>
    </w:p>
    <w:p w14:paraId="42349DCB" w14:textId="4A9FF533" w:rsidR="7A7982A4" w:rsidRDefault="7A7982A4" w:rsidP="297B0795">
      <w:pPr>
        <w:pStyle w:val="Heading3"/>
        <w:spacing w:before="281" w:after="281"/>
        <w:jc w:val="both"/>
        <w:rPr>
          <w:b/>
          <w:bCs/>
          <w:color w:val="auto"/>
          <w:sz w:val="20"/>
          <w:szCs w:val="20"/>
        </w:rPr>
      </w:pPr>
      <w:r w:rsidRPr="297B0795">
        <w:rPr>
          <w:b/>
          <w:bCs/>
          <w:color w:val="auto"/>
          <w:sz w:val="20"/>
          <w:szCs w:val="20"/>
        </w:rPr>
        <w:t>Can I stay in Switzerland for longer than the scholarship period?</w:t>
      </w:r>
    </w:p>
    <w:p w14:paraId="36C9A929" w14:textId="5345F24F" w:rsidR="7A7982A4" w:rsidRDefault="7A7982A4" w:rsidP="297B0795">
      <w:pPr>
        <w:spacing w:before="240" w:after="240"/>
        <w:jc w:val="both"/>
        <w:rPr>
          <w:sz w:val="20"/>
          <w:szCs w:val="20"/>
        </w:rPr>
      </w:pPr>
      <w:r w:rsidRPr="297B0795">
        <w:rPr>
          <w:sz w:val="20"/>
          <w:szCs w:val="20"/>
        </w:rPr>
        <w:t>Yes, where permitted by the relevant host institution and Swiss authorities. ThinkSwiss funding itself is limited to the maximum duration specified for the relevant stream.</w:t>
      </w:r>
    </w:p>
    <w:p w14:paraId="707DFB09" w14:textId="63B0F7FB" w:rsidR="7A7982A4" w:rsidRDefault="7A7982A4" w:rsidP="297B0795">
      <w:pPr>
        <w:pStyle w:val="Heading3"/>
        <w:spacing w:before="281" w:after="281"/>
        <w:jc w:val="both"/>
        <w:rPr>
          <w:b/>
          <w:bCs/>
          <w:color w:val="auto"/>
          <w:sz w:val="20"/>
          <w:szCs w:val="20"/>
        </w:rPr>
      </w:pPr>
      <w:r w:rsidRPr="297B0795">
        <w:rPr>
          <w:b/>
          <w:bCs/>
          <w:color w:val="auto"/>
          <w:sz w:val="20"/>
          <w:szCs w:val="20"/>
        </w:rPr>
        <w:t>Does ThinkSwiss provide conference registration?</w:t>
      </w:r>
    </w:p>
    <w:p w14:paraId="43AE8876" w14:textId="244B1D4D" w:rsidR="7A7982A4" w:rsidRDefault="7A7982A4" w:rsidP="297B0795">
      <w:pPr>
        <w:spacing w:before="240" w:after="240"/>
        <w:jc w:val="both"/>
        <w:rPr>
          <w:sz w:val="20"/>
          <w:szCs w:val="20"/>
        </w:rPr>
      </w:pPr>
      <w:r w:rsidRPr="297B0795">
        <w:rPr>
          <w:sz w:val="20"/>
          <w:szCs w:val="20"/>
        </w:rPr>
        <w:t>Not automatically. Applicants should verify whether registration fees are eligible costs and should not assume that receiving a scholarship provides admission to a conference, workshop or other ticketed event.</w:t>
      </w:r>
    </w:p>
    <w:p w14:paraId="7E10ECA0" w14:textId="5377F612" w:rsidR="7A7982A4" w:rsidRDefault="7A7982A4" w:rsidP="297B0795">
      <w:pPr>
        <w:spacing w:before="240" w:after="240"/>
        <w:jc w:val="both"/>
        <w:rPr>
          <w:sz w:val="20"/>
          <w:szCs w:val="20"/>
        </w:rPr>
      </w:pPr>
      <w:r w:rsidRPr="297B0795">
        <w:rPr>
          <w:sz w:val="20"/>
          <w:szCs w:val="20"/>
        </w:rPr>
        <w:t>Awardees are responsible for securing admission or registration independently.</w:t>
      </w:r>
    </w:p>
    <w:p w14:paraId="541CDCD7" w14:textId="3307F0E7" w:rsidR="7A7982A4" w:rsidRDefault="7A7982A4" w:rsidP="297B0795">
      <w:pPr>
        <w:pStyle w:val="Heading3"/>
        <w:spacing w:before="281" w:after="281"/>
        <w:jc w:val="both"/>
        <w:rPr>
          <w:b/>
          <w:bCs/>
          <w:color w:val="auto"/>
          <w:sz w:val="20"/>
          <w:szCs w:val="20"/>
        </w:rPr>
      </w:pPr>
      <w:r w:rsidRPr="297B0795">
        <w:rPr>
          <w:b/>
          <w:bCs/>
          <w:color w:val="auto"/>
          <w:sz w:val="20"/>
          <w:szCs w:val="20"/>
        </w:rPr>
        <w:t>Does receiving a scholarship give me admission to the Swiss host university?</w:t>
      </w:r>
    </w:p>
    <w:p w14:paraId="63AF5669" w14:textId="56049914" w:rsidR="7A7982A4" w:rsidRDefault="7A7982A4" w:rsidP="297B0795">
      <w:pPr>
        <w:spacing w:before="240" w:after="240"/>
        <w:jc w:val="both"/>
        <w:rPr>
          <w:sz w:val="20"/>
          <w:szCs w:val="20"/>
        </w:rPr>
      </w:pPr>
      <w:r w:rsidRPr="297B0795">
        <w:rPr>
          <w:sz w:val="20"/>
          <w:szCs w:val="20"/>
        </w:rPr>
        <w:t>No. Scholarship selection and university admission or registration are separate processes.</w:t>
      </w:r>
    </w:p>
    <w:p w14:paraId="2EE30C72" w14:textId="1AD57EB9" w:rsidR="7A7982A4" w:rsidRDefault="7A7982A4" w:rsidP="297B0795">
      <w:pPr>
        <w:spacing w:before="240" w:after="240"/>
        <w:jc w:val="both"/>
        <w:rPr>
          <w:sz w:val="20"/>
          <w:szCs w:val="20"/>
        </w:rPr>
      </w:pPr>
      <w:r w:rsidRPr="297B0795">
        <w:rPr>
          <w:sz w:val="20"/>
          <w:szCs w:val="20"/>
        </w:rPr>
        <w:t>Awardees must complete any procedures required by their host institution.</w:t>
      </w:r>
    </w:p>
    <w:p w14:paraId="09CD9A56" w14:textId="13354E6F" w:rsidR="297B0795" w:rsidRDefault="297B0795" w:rsidP="297B0795">
      <w:pPr>
        <w:jc w:val="both"/>
        <w:rPr>
          <w:sz w:val="20"/>
          <w:szCs w:val="20"/>
        </w:rPr>
      </w:pPr>
    </w:p>
    <w:p w14:paraId="01942C91" w14:textId="0CB009CF" w:rsidR="7A7982A4" w:rsidRDefault="7A7982A4" w:rsidP="297B0795">
      <w:pPr>
        <w:pStyle w:val="Heading1"/>
        <w:spacing w:before="322" w:after="322"/>
        <w:jc w:val="both"/>
        <w:rPr>
          <w:b/>
          <w:bCs/>
          <w:sz w:val="20"/>
          <w:szCs w:val="20"/>
        </w:rPr>
      </w:pPr>
      <w:r w:rsidRPr="297B0795">
        <w:rPr>
          <w:b/>
          <w:bCs/>
          <w:sz w:val="20"/>
          <w:szCs w:val="20"/>
        </w:rPr>
        <w:t>24. Key Dates</w:t>
      </w:r>
    </w:p>
    <w:tbl>
      <w:tblPr>
        <w:tblStyle w:val="TableGrid"/>
        <w:tblW w:w="0" w:type="auto"/>
        <w:tblLook w:val="06A0" w:firstRow="1" w:lastRow="0" w:firstColumn="1" w:lastColumn="0" w:noHBand="1" w:noVBand="1"/>
      </w:tblPr>
      <w:tblGrid>
        <w:gridCol w:w="2518"/>
        <w:gridCol w:w="6832"/>
      </w:tblGrid>
      <w:tr w:rsidR="297B0795" w14:paraId="4F40111A" w14:textId="77777777" w:rsidTr="297B0795">
        <w:trPr>
          <w:trHeight w:val="300"/>
        </w:trPr>
        <w:tc>
          <w:tcPr>
            <w:tcW w:w="2520" w:type="dxa"/>
          </w:tcPr>
          <w:p w14:paraId="7E696EB8" w14:textId="0482349D" w:rsidR="10E26EE9" w:rsidRDefault="10E26EE9" w:rsidP="297B0795">
            <w:r w:rsidRPr="297B0795">
              <w:rPr>
                <w:sz w:val="20"/>
                <w:szCs w:val="20"/>
              </w:rPr>
              <w:t>Date</w:t>
            </w:r>
          </w:p>
        </w:tc>
        <w:tc>
          <w:tcPr>
            <w:tcW w:w="6840" w:type="dxa"/>
          </w:tcPr>
          <w:p w14:paraId="253AF2AD" w14:textId="79489A7B" w:rsidR="10E26EE9" w:rsidRDefault="10E26EE9" w:rsidP="297B0795">
            <w:r w:rsidRPr="297B0795">
              <w:rPr>
                <w:sz w:val="20"/>
                <w:szCs w:val="20"/>
              </w:rPr>
              <w:t>Milestone</w:t>
            </w:r>
          </w:p>
        </w:tc>
      </w:tr>
      <w:tr w:rsidR="297B0795" w14:paraId="443DC09D" w14:textId="77777777" w:rsidTr="297B0795">
        <w:trPr>
          <w:trHeight w:val="300"/>
        </w:trPr>
        <w:tc>
          <w:tcPr>
            <w:tcW w:w="2520" w:type="dxa"/>
          </w:tcPr>
          <w:p w14:paraId="59162C8D" w14:textId="457C71C8" w:rsidR="10E26EE9" w:rsidRDefault="10E26EE9" w:rsidP="297B0795">
            <w:r w:rsidRPr="297B0795">
              <w:rPr>
                <w:sz w:val="20"/>
                <w:szCs w:val="20"/>
              </w:rPr>
              <w:t>31 January 2027, 23:59</w:t>
            </w:r>
          </w:p>
        </w:tc>
        <w:tc>
          <w:tcPr>
            <w:tcW w:w="6840" w:type="dxa"/>
          </w:tcPr>
          <w:p w14:paraId="10E44DEE" w14:textId="6415076C" w:rsidR="10E26EE9" w:rsidRDefault="10E26EE9" w:rsidP="297B0795">
            <w:r w:rsidRPr="297B0795">
              <w:rPr>
                <w:sz w:val="20"/>
                <w:szCs w:val="20"/>
              </w:rPr>
              <w:t>Application deadline</w:t>
            </w:r>
          </w:p>
        </w:tc>
      </w:tr>
      <w:tr w:rsidR="297B0795" w14:paraId="5FFC8C0F" w14:textId="77777777" w:rsidTr="297B0795">
        <w:trPr>
          <w:trHeight w:val="300"/>
        </w:trPr>
        <w:tc>
          <w:tcPr>
            <w:tcW w:w="2520" w:type="dxa"/>
          </w:tcPr>
          <w:p w14:paraId="112E9A22" w14:textId="23252767" w:rsidR="10E26EE9" w:rsidRDefault="10E26EE9" w:rsidP="297B0795">
            <w:r w:rsidRPr="297B0795">
              <w:rPr>
                <w:sz w:val="20"/>
                <w:szCs w:val="20"/>
              </w:rPr>
              <w:t>28 February 2027</w:t>
            </w:r>
          </w:p>
        </w:tc>
        <w:tc>
          <w:tcPr>
            <w:tcW w:w="6840" w:type="dxa"/>
          </w:tcPr>
          <w:p w14:paraId="094388D8" w14:textId="33E67D76" w:rsidR="10E26EE9" w:rsidRDefault="10E26EE9" w:rsidP="297B0795">
            <w:pPr>
              <w:rPr>
                <w:sz w:val="20"/>
                <w:szCs w:val="20"/>
              </w:rPr>
            </w:pPr>
            <w:r w:rsidRPr="297B0795">
              <w:rPr>
                <w:sz w:val="20"/>
                <w:szCs w:val="20"/>
              </w:rPr>
              <w:t>Applicants notified of selection</w:t>
            </w:r>
          </w:p>
        </w:tc>
      </w:tr>
      <w:tr w:rsidR="297B0795" w14:paraId="0D20DF94" w14:textId="77777777" w:rsidTr="297B0795">
        <w:trPr>
          <w:trHeight w:val="300"/>
        </w:trPr>
        <w:tc>
          <w:tcPr>
            <w:tcW w:w="2520" w:type="dxa"/>
          </w:tcPr>
          <w:p w14:paraId="6A700767" w14:textId="535D2CF6" w:rsidR="10E26EE9" w:rsidRDefault="10E26EE9" w:rsidP="297B0795">
            <w:r w:rsidRPr="297B0795">
              <w:rPr>
                <w:sz w:val="20"/>
                <w:szCs w:val="20"/>
              </w:rPr>
              <w:t>15 March 2027</w:t>
            </w:r>
          </w:p>
        </w:tc>
        <w:tc>
          <w:tcPr>
            <w:tcW w:w="6840" w:type="dxa"/>
          </w:tcPr>
          <w:p w14:paraId="44992CE3" w14:textId="0F03F9A4" w:rsidR="10E26EE9" w:rsidRDefault="10E26EE9" w:rsidP="297B0795">
            <w:r w:rsidRPr="297B0795">
              <w:rPr>
                <w:sz w:val="20"/>
                <w:szCs w:val="20"/>
              </w:rPr>
              <w:t>Deadline to accept scholarship</w:t>
            </w:r>
          </w:p>
        </w:tc>
      </w:tr>
      <w:tr w:rsidR="297B0795" w14:paraId="0563F552" w14:textId="77777777" w:rsidTr="297B0795">
        <w:trPr>
          <w:trHeight w:val="300"/>
        </w:trPr>
        <w:tc>
          <w:tcPr>
            <w:tcW w:w="2520" w:type="dxa"/>
          </w:tcPr>
          <w:p w14:paraId="2D780E11" w14:textId="33D9F7D8" w:rsidR="10E26EE9" w:rsidRDefault="10E26EE9" w:rsidP="297B0795">
            <w:r w:rsidRPr="297B0795">
              <w:rPr>
                <w:sz w:val="20"/>
                <w:szCs w:val="20"/>
              </w:rPr>
              <w:t>1 April 2027</w:t>
            </w:r>
          </w:p>
        </w:tc>
        <w:tc>
          <w:tcPr>
            <w:tcW w:w="6840" w:type="dxa"/>
          </w:tcPr>
          <w:p w14:paraId="5A558A7B" w14:textId="43CF0198" w:rsidR="10E26EE9" w:rsidRDefault="10E26EE9" w:rsidP="297B0795">
            <w:r w:rsidRPr="297B0795">
              <w:rPr>
                <w:sz w:val="20"/>
                <w:szCs w:val="20"/>
              </w:rPr>
              <w:t>Earliest start of activities</w:t>
            </w:r>
          </w:p>
        </w:tc>
      </w:tr>
      <w:tr w:rsidR="297B0795" w14:paraId="221E5057" w14:textId="77777777" w:rsidTr="297B0795">
        <w:trPr>
          <w:trHeight w:val="300"/>
        </w:trPr>
        <w:tc>
          <w:tcPr>
            <w:tcW w:w="2520" w:type="dxa"/>
          </w:tcPr>
          <w:p w14:paraId="35178BFC" w14:textId="1B138C62" w:rsidR="10E26EE9" w:rsidRDefault="10E26EE9" w:rsidP="297B0795">
            <w:r w:rsidRPr="297B0795">
              <w:rPr>
                <w:sz w:val="20"/>
                <w:szCs w:val="20"/>
              </w:rPr>
              <w:t>10 December 2027</w:t>
            </w:r>
          </w:p>
        </w:tc>
        <w:tc>
          <w:tcPr>
            <w:tcW w:w="6840" w:type="dxa"/>
          </w:tcPr>
          <w:p w14:paraId="16ECC8F5" w14:textId="3135AD20" w:rsidR="10E26EE9" w:rsidRDefault="10E26EE9" w:rsidP="297B0795">
            <w:r w:rsidRPr="297B0795">
              <w:rPr>
                <w:sz w:val="20"/>
                <w:szCs w:val="20"/>
              </w:rPr>
              <w:t>Latest permitted start date</w:t>
            </w:r>
          </w:p>
        </w:tc>
      </w:tr>
      <w:tr w:rsidR="297B0795" w14:paraId="73FABEF2" w14:textId="77777777" w:rsidTr="297B0795">
        <w:trPr>
          <w:trHeight w:val="300"/>
        </w:trPr>
        <w:tc>
          <w:tcPr>
            <w:tcW w:w="2520" w:type="dxa"/>
          </w:tcPr>
          <w:p w14:paraId="640665C6" w14:textId="6343D768" w:rsidR="10E26EE9" w:rsidRDefault="10E26EE9" w:rsidP="297B0795">
            <w:r w:rsidRPr="297B0795">
              <w:rPr>
                <w:sz w:val="20"/>
                <w:szCs w:val="20"/>
              </w:rPr>
              <w:t>31 December 2027</w:t>
            </w:r>
          </w:p>
        </w:tc>
        <w:tc>
          <w:tcPr>
            <w:tcW w:w="6840" w:type="dxa"/>
          </w:tcPr>
          <w:p w14:paraId="2AC7307F" w14:textId="44A4008C" w:rsidR="10E26EE9" w:rsidRDefault="10E26EE9" w:rsidP="297B0795">
            <w:r w:rsidRPr="297B0795">
              <w:rPr>
                <w:sz w:val="20"/>
                <w:szCs w:val="20"/>
              </w:rPr>
              <w:t>Activities must be completed</w:t>
            </w:r>
          </w:p>
        </w:tc>
      </w:tr>
    </w:tbl>
    <w:p w14:paraId="4F88DD0D" w14:textId="11D9412A" w:rsidR="297B0795" w:rsidRDefault="297B0795" w:rsidP="297B0795">
      <w:pPr>
        <w:jc w:val="both"/>
        <w:rPr>
          <w:sz w:val="20"/>
          <w:szCs w:val="20"/>
        </w:rPr>
      </w:pPr>
    </w:p>
    <w:p w14:paraId="7799A6D0" w14:textId="75A94FCA" w:rsidR="297B0795" w:rsidRDefault="297B0795" w:rsidP="297B0795">
      <w:pPr>
        <w:jc w:val="both"/>
        <w:rPr>
          <w:sz w:val="20"/>
          <w:szCs w:val="20"/>
        </w:rPr>
      </w:pPr>
    </w:p>
    <w:p w14:paraId="0592F142" w14:textId="2982E99D" w:rsidR="10E26EE9" w:rsidRDefault="10E26EE9" w:rsidP="297B0795">
      <w:pPr>
        <w:pStyle w:val="Heading1"/>
        <w:spacing w:before="322" w:after="322"/>
        <w:jc w:val="both"/>
        <w:rPr>
          <w:b/>
          <w:bCs/>
          <w:sz w:val="24"/>
          <w:szCs w:val="24"/>
        </w:rPr>
      </w:pPr>
      <w:r w:rsidRPr="297B0795">
        <w:rPr>
          <w:b/>
          <w:bCs/>
          <w:sz w:val="24"/>
          <w:szCs w:val="24"/>
        </w:rPr>
        <w:t xml:space="preserve">25. </w:t>
      </w:r>
      <w:r w:rsidR="7A7982A4" w:rsidRPr="297B0795">
        <w:rPr>
          <w:b/>
          <w:bCs/>
          <w:sz w:val="24"/>
          <w:szCs w:val="24"/>
        </w:rPr>
        <w:t>Checklist for Applicants</w:t>
      </w:r>
    </w:p>
    <w:p w14:paraId="00C1B011" w14:textId="72A7D265" w:rsidR="7A7982A4" w:rsidRDefault="7A7982A4" w:rsidP="297B0795">
      <w:pPr>
        <w:spacing w:before="240" w:after="240"/>
        <w:jc w:val="both"/>
        <w:rPr>
          <w:sz w:val="20"/>
          <w:szCs w:val="20"/>
        </w:rPr>
      </w:pPr>
      <w:r w:rsidRPr="297B0795">
        <w:rPr>
          <w:sz w:val="20"/>
          <w:szCs w:val="20"/>
        </w:rPr>
        <w:t>Before submitting your application, make sure that you have:</w:t>
      </w:r>
    </w:p>
    <w:p w14:paraId="22AD0498" w14:textId="5A51F90B" w:rsidR="7A7982A4" w:rsidRDefault="7A7982A4" w:rsidP="297B0795">
      <w:pPr>
        <w:pStyle w:val="ListParagraph"/>
        <w:numPr>
          <w:ilvl w:val="0"/>
          <w:numId w:val="1"/>
        </w:numPr>
        <w:spacing w:before="240" w:after="240"/>
        <w:jc w:val="both"/>
        <w:rPr>
          <w:sz w:val="20"/>
          <w:szCs w:val="20"/>
        </w:rPr>
      </w:pPr>
      <w:r w:rsidRPr="297B0795">
        <w:rPr>
          <w:sz w:val="20"/>
          <w:szCs w:val="20"/>
        </w:rPr>
        <w:t>confirmed your eligibility;</w:t>
      </w:r>
    </w:p>
    <w:p w14:paraId="0D5F2FAA" w14:textId="61FC353B" w:rsidR="7A7982A4" w:rsidRDefault="7A7982A4" w:rsidP="297B0795">
      <w:pPr>
        <w:pStyle w:val="ListParagraph"/>
        <w:numPr>
          <w:ilvl w:val="0"/>
          <w:numId w:val="1"/>
        </w:numPr>
        <w:spacing w:before="240" w:after="240"/>
        <w:jc w:val="both"/>
        <w:rPr>
          <w:sz w:val="20"/>
          <w:szCs w:val="20"/>
        </w:rPr>
      </w:pPr>
      <w:r w:rsidRPr="297B0795">
        <w:rPr>
          <w:sz w:val="20"/>
          <w:szCs w:val="20"/>
        </w:rPr>
        <w:t xml:space="preserve">selected </w:t>
      </w:r>
      <w:r w:rsidRPr="297B0795">
        <w:rPr>
          <w:b/>
          <w:bCs/>
          <w:sz w:val="20"/>
          <w:szCs w:val="20"/>
        </w:rPr>
        <w:t>one</w:t>
      </w:r>
      <w:r w:rsidRPr="297B0795">
        <w:rPr>
          <w:sz w:val="20"/>
          <w:szCs w:val="20"/>
        </w:rPr>
        <w:t xml:space="preserve"> programme stream;</w:t>
      </w:r>
    </w:p>
    <w:p w14:paraId="0C0D6FD0" w14:textId="16911EF9" w:rsidR="7A7982A4" w:rsidRDefault="7A7982A4" w:rsidP="297B0795">
      <w:pPr>
        <w:pStyle w:val="ListParagraph"/>
        <w:numPr>
          <w:ilvl w:val="0"/>
          <w:numId w:val="1"/>
        </w:numPr>
        <w:spacing w:before="240" w:after="240"/>
        <w:jc w:val="both"/>
        <w:rPr>
          <w:sz w:val="20"/>
          <w:szCs w:val="20"/>
        </w:rPr>
      </w:pPr>
      <w:r w:rsidRPr="297B0795">
        <w:rPr>
          <w:sz w:val="20"/>
          <w:szCs w:val="20"/>
        </w:rPr>
        <w:t>identified a relevant Swiss host or partner;</w:t>
      </w:r>
    </w:p>
    <w:p w14:paraId="3F0332A4" w14:textId="7FFBB8F3" w:rsidR="7A7982A4" w:rsidRDefault="7A7982A4" w:rsidP="297B0795">
      <w:pPr>
        <w:pStyle w:val="ListParagraph"/>
        <w:numPr>
          <w:ilvl w:val="0"/>
          <w:numId w:val="1"/>
        </w:numPr>
        <w:spacing w:before="240" w:after="240"/>
        <w:jc w:val="both"/>
        <w:rPr>
          <w:sz w:val="20"/>
          <w:szCs w:val="20"/>
        </w:rPr>
      </w:pPr>
      <w:r w:rsidRPr="297B0795">
        <w:rPr>
          <w:sz w:val="20"/>
          <w:szCs w:val="20"/>
        </w:rPr>
        <w:t>obtained the required written confirmation</w:t>
      </w:r>
      <w:r w:rsidR="3710C066" w:rsidRPr="297B0795">
        <w:rPr>
          <w:sz w:val="20"/>
          <w:szCs w:val="20"/>
        </w:rPr>
        <w:t xml:space="preserve"> (host letter)</w:t>
      </w:r>
      <w:r w:rsidRPr="297B0795">
        <w:rPr>
          <w:sz w:val="20"/>
          <w:szCs w:val="20"/>
        </w:rPr>
        <w:t>;</w:t>
      </w:r>
    </w:p>
    <w:p w14:paraId="0339FA06" w14:textId="50EE1E25" w:rsidR="7A7982A4" w:rsidRDefault="7A7982A4" w:rsidP="297B0795">
      <w:pPr>
        <w:pStyle w:val="ListParagraph"/>
        <w:numPr>
          <w:ilvl w:val="0"/>
          <w:numId w:val="1"/>
        </w:numPr>
        <w:spacing w:before="240" w:after="240"/>
        <w:jc w:val="both"/>
        <w:rPr>
          <w:sz w:val="20"/>
          <w:szCs w:val="20"/>
        </w:rPr>
      </w:pPr>
      <w:r w:rsidRPr="297B0795">
        <w:rPr>
          <w:sz w:val="20"/>
          <w:szCs w:val="20"/>
        </w:rPr>
        <w:t>developed a clear programme of activities;</w:t>
      </w:r>
    </w:p>
    <w:p w14:paraId="076992BF" w14:textId="42AC2D4B" w:rsidR="7A7982A4" w:rsidRDefault="7A7982A4" w:rsidP="297B0795">
      <w:pPr>
        <w:pStyle w:val="ListParagraph"/>
        <w:numPr>
          <w:ilvl w:val="0"/>
          <w:numId w:val="1"/>
        </w:numPr>
        <w:spacing w:before="240" w:after="240"/>
        <w:jc w:val="both"/>
        <w:rPr>
          <w:sz w:val="20"/>
          <w:szCs w:val="20"/>
        </w:rPr>
      </w:pPr>
      <w:r w:rsidRPr="297B0795">
        <w:rPr>
          <w:sz w:val="20"/>
          <w:szCs w:val="20"/>
        </w:rPr>
        <w:lastRenderedPageBreak/>
        <w:t>identified concrete expected outcomes;</w:t>
      </w:r>
    </w:p>
    <w:p w14:paraId="06BD1B7A" w14:textId="33A25190" w:rsidR="7A7982A4" w:rsidRDefault="7A7982A4" w:rsidP="297B0795">
      <w:pPr>
        <w:pStyle w:val="ListParagraph"/>
        <w:numPr>
          <w:ilvl w:val="0"/>
          <w:numId w:val="1"/>
        </w:numPr>
        <w:spacing w:before="240" w:after="240"/>
        <w:jc w:val="both"/>
        <w:rPr>
          <w:sz w:val="20"/>
          <w:szCs w:val="20"/>
        </w:rPr>
      </w:pPr>
      <w:r w:rsidRPr="297B0795">
        <w:rPr>
          <w:sz w:val="20"/>
          <w:szCs w:val="20"/>
        </w:rPr>
        <w:t>considered how the collaboration will continue after the ThinkSwiss activity;</w:t>
      </w:r>
    </w:p>
    <w:p w14:paraId="4F6867FB" w14:textId="47636857" w:rsidR="7A7982A4" w:rsidRDefault="7A7982A4" w:rsidP="297B0795">
      <w:pPr>
        <w:pStyle w:val="ListParagraph"/>
        <w:numPr>
          <w:ilvl w:val="0"/>
          <w:numId w:val="1"/>
        </w:numPr>
        <w:spacing w:before="240" w:after="240"/>
        <w:jc w:val="both"/>
        <w:rPr>
          <w:sz w:val="20"/>
          <w:szCs w:val="20"/>
        </w:rPr>
      </w:pPr>
      <w:r w:rsidRPr="297B0795">
        <w:rPr>
          <w:sz w:val="20"/>
          <w:szCs w:val="20"/>
        </w:rPr>
        <w:t>prepared your CV (maximum two pages);</w:t>
      </w:r>
    </w:p>
    <w:p w14:paraId="2E9FC6AB" w14:textId="51D452DE" w:rsidR="7A7982A4" w:rsidRDefault="7A7982A4" w:rsidP="297B0795">
      <w:pPr>
        <w:pStyle w:val="ListParagraph"/>
        <w:numPr>
          <w:ilvl w:val="0"/>
          <w:numId w:val="1"/>
        </w:numPr>
        <w:spacing w:before="240" w:after="240"/>
        <w:jc w:val="both"/>
        <w:rPr>
          <w:sz w:val="20"/>
          <w:szCs w:val="20"/>
        </w:rPr>
      </w:pPr>
      <w:r w:rsidRPr="297B0795">
        <w:rPr>
          <w:sz w:val="20"/>
          <w:szCs w:val="20"/>
        </w:rPr>
        <w:t>obtained your university transcripts;</w:t>
      </w:r>
    </w:p>
    <w:p w14:paraId="3F332D2B" w14:textId="0980EFAA" w:rsidR="7A7982A4" w:rsidRDefault="7A7982A4" w:rsidP="297B0795">
      <w:pPr>
        <w:pStyle w:val="ListParagraph"/>
        <w:numPr>
          <w:ilvl w:val="0"/>
          <w:numId w:val="1"/>
        </w:numPr>
        <w:spacing w:before="240" w:after="240"/>
        <w:jc w:val="both"/>
        <w:rPr>
          <w:sz w:val="20"/>
          <w:szCs w:val="20"/>
        </w:rPr>
      </w:pPr>
      <w:r w:rsidRPr="297B0795">
        <w:rPr>
          <w:sz w:val="20"/>
          <w:szCs w:val="20"/>
        </w:rPr>
        <w:t>obtained one recommendation letter;</w:t>
      </w:r>
    </w:p>
    <w:p w14:paraId="4500E2E5" w14:textId="124FBAA6" w:rsidR="7A7982A4" w:rsidRDefault="7A7982A4" w:rsidP="297B0795">
      <w:pPr>
        <w:pStyle w:val="ListParagraph"/>
        <w:numPr>
          <w:ilvl w:val="0"/>
          <w:numId w:val="1"/>
        </w:numPr>
        <w:spacing w:before="240" w:after="240"/>
        <w:jc w:val="both"/>
        <w:rPr>
          <w:sz w:val="20"/>
          <w:szCs w:val="20"/>
        </w:rPr>
      </w:pPr>
      <w:r w:rsidRPr="297B0795">
        <w:rPr>
          <w:sz w:val="20"/>
          <w:szCs w:val="20"/>
        </w:rPr>
        <w:t>prepared your Proposal and Motivation Statement (maximum two pages);</w:t>
      </w:r>
    </w:p>
    <w:p w14:paraId="0AE48A77" w14:textId="3464DFC0" w:rsidR="7A7982A4" w:rsidRDefault="7A7982A4" w:rsidP="297B0795">
      <w:pPr>
        <w:pStyle w:val="ListParagraph"/>
        <w:numPr>
          <w:ilvl w:val="0"/>
          <w:numId w:val="1"/>
        </w:numPr>
        <w:spacing w:before="240" w:after="240"/>
        <w:jc w:val="both"/>
        <w:rPr>
          <w:sz w:val="20"/>
          <w:szCs w:val="20"/>
        </w:rPr>
      </w:pPr>
      <w:r w:rsidRPr="297B0795">
        <w:rPr>
          <w:sz w:val="20"/>
          <w:szCs w:val="20"/>
        </w:rPr>
        <w:t>considered your accommodation, insurance and visa/entry requirements;</w:t>
      </w:r>
    </w:p>
    <w:p w14:paraId="523B714B" w14:textId="66079009" w:rsidR="7A7982A4" w:rsidRDefault="7A7982A4" w:rsidP="297B0795">
      <w:pPr>
        <w:pStyle w:val="ListParagraph"/>
        <w:numPr>
          <w:ilvl w:val="0"/>
          <w:numId w:val="1"/>
        </w:numPr>
        <w:spacing w:before="240" w:after="240"/>
        <w:jc w:val="both"/>
        <w:rPr>
          <w:sz w:val="20"/>
          <w:szCs w:val="20"/>
        </w:rPr>
      </w:pPr>
      <w:r w:rsidRPr="297B0795">
        <w:rPr>
          <w:sz w:val="20"/>
          <w:szCs w:val="20"/>
        </w:rPr>
        <w:t>identified any additional funding required; and</w:t>
      </w:r>
    </w:p>
    <w:p w14:paraId="08E72EC2" w14:textId="12CA0013" w:rsidR="7A7982A4" w:rsidRDefault="7A7982A4" w:rsidP="297B0795">
      <w:pPr>
        <w:pStyle w:val="ListParagraph"/>
        <w:numPr>
          <w:ilvl w:val="0"/>
          <w:numId w:val="1"/>
        </w:numPr>
        <w:spacing w:before="240" w:after="240"/>
        <w:jc w:val="both"/>
        <w:rPr>
          <w:sz w:val="20"/>
          <w:szCs w:val="20"/>
        </w:rPr>
      </w:pPr>
      <w:r w:rsidRPr="297B0795">
        <w:rPr>
          <w:sz w:val="20"/>
          <w:szCs w:val="20"/>
        </w:rPr>
        <w:t xml:space="preserve">submitted the complete application by </w:t>
      </w:r>
      <w:r w:rsidRPr="297B0795">
        <w:rPr>
          <w:b/>
          <w:bCs/>
          <w:sz w:val="20"/>
          <w:szCs w:val="20"/>
        </w:rPr>
        <w:t>31 January 2027, 23:59</w:t>
      </w:r>
      <w:r w:rsidRPr="297B0795">
        <w:rPr>
          <w:sz w:val="20"/>
          <w:szCs w:val="20"/>
        </w:rPr>
        <w:t>.</w:t>
      </w:r>
    </w:p>
    <w:p w14:paraId="31A1345E" w14:textId="307D0E47" w:rsidR="297B0795" w:rsidRDefault="297B0795" w:rsidP="297B0795">
      <w:pPr>
        <w:jc w:val="both"/>
        <w:rPr>
          <w:sz w:val="20"/>
          <w:szCs w:val="20"/>
        </w:rPr>
      </w:pPr>
    </w:p>
    <w:p w14:paraId="1A47E868" w14:textId="680C3310" w:rsidR="7A7982A4" w:rsidRDefault="7A7982A4" w:rsidP="297B0795">
      <w:pPr>
        <w:pStyle w:val="Heading2"/>
        <w:spacing w:before="299" w:after="299"/>
        <w:jc w:val="both"/>
        <w:rPr>
          <w:b/>
          <w:bCs/>
          <w:sz w:val="20"/>
          <w:szCs w:val="20"/>
        </w:rPr>
      </w:pPr>
      <w:r w:rsidRPr="297B0795">
        <w:rPr>
          <w:b/>
          <w:bCs/>
          <w:sz w:val="20"/>
          <w:szCs w:val="20"/>
        </w:rPr>
        <w:t>Thank you for your interest in ThinkSwiss</w:t>
      </w:r>
    </w:p>
    <w:p w14:paraId="619E4058" w14:textId="3661565A" w:rsidR="7A7982A4" w:rsidRDefault="7A7982A4" w:rsidP="297B0795">
      <w:pPr>
        <w:spacing w:before="240" w:after="240"/>
        <w:jc w:val="both"/>
        <w:rPr>
          <w:sz w:val="20"/>
          <w:szCs w:val="20"/>
        </w:rPr>
      </w:pPr>
      <w:r w:rsidRPr="297B0795">
        <w:rPr>
          <w:sz w:val="20"/>
          <w:szCs w:val="20"/>
        </w:rPr>
        <w:t>ThinkSwiss aims to connect talented researchers and students with Switzerland and to create opportunities that continue well beyond the duration of an individual stay.</w:t>
      </w:r>
    </w:p>
    <w:p w14:paraId="42BFD97E" w14:textId="52CB80FA" w:rsidR="297B0795" w:rsidRDefault="297B0795" w:rsidP="297B0795">
      <w:pPr>
        <w:spacing w:line="240" w:lineRule="auto"/>
        <w:ind w:right="-51"/>
        <w:jc w:val="both"/>
        <w:rPr>
          <w:b/>
          <w:bCs/>
          <w:sz w:val="42"/>
          <w:szCs w:val="42"/>
        </w:rPr>
      </w:pPr>
    </w:p>
    <w:p w14:paraId="74DF2F61" w14:textId="3F5CAD20" w:rsidR="297B0795" w:rsidRDefault="297B0795" w:rsidP="297B0795">
      <w:pPr>
        <w:spacing w:line="240" w:lineRule="auto"/>
        <w:ind w:right="-51"/>
        <w:jc w:val="both"/>
        <w:rPr>
          <w:b/>
          <w:bCs/>
          <w:sz w:val="42"/>
          <w:szCs w:val="42"/>
        </w:rPr>
      </w:pPr>
    </w:p>
    <w:p w14:paraId="5EA115E7" w14:textId="5D3FD8FC" w:rsidR="297B0795" w:rsidRDefault="297B0795" w:rsidP="297B0795">
      <w:pPr>
        <w:spacing w:line="240" w:lineRule="auto"/>
        <w:ind w:right="-51"/>
        <w:jc w:val="both"/>
        <w:rPr>
          <w:b/>
          <w:bCs/>
          <w:sz w:val="42"/>
          <w:szCs w:val="42"/>
        </w:rPr>
      </w:pPr>
    </w:p>
    <w:p w14:paraId="27EC1748" w14:textId="50474651" w:rsidR="297B0795" w:rsidRDefault="297B0795" w:rsidP="297B0795">
      <w:pPr>
        <w:spacing w:line="240" w:lineRule="auto"/>
        <w:ind w:right="-51"/>
        <w:jc w:val="both"/>
        <w:rPr>
          <w:b/>
          <w:bCs/>
          <w:sz w:val="42"/>
          <w:szCs w:val="42"/>
        </w:rPr>
      </w:pPr>
    </w:p>
    <w:sectPr w:rsidR="297B0795">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09A33" w14:textId="77777777" w:rsidR="00AE3C92" w:rsidRDefault="00AE3C92">
      <w:pPr>
        <w:spacing w:line="240" w:lineRule="auto"/>
      </w:pPr>
      <w:r>
        <w:separator/>
      </w:r>
    </w:p>
  </w:endnote>
  <w:endnote w:type="continuationSeparator" w:id="0">
    <w:p w14:paraId="4F751B62" w14:textId="77777777" w:rsidR="00AE3C92" w:rsidRDefault="00AE3C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E53217C0-9BCA-4552-99D5-0B69324CA6F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1975A79-6F85-4CBD-A145-E0305712959F}"/>
  </w:font>
  <w:font w:name="Cambria">
    <w:panose1 w:val="02040503050406030204"/>
    <w:charset w:val="00"/>
    <w:family w:val="roman"/>
    <w:pitch w:val="variable"/>
    <w:sig w:usb0="E00006FF" w:usb1="420024FF" w:usb2="02000000" w:usb3="00000000" w:csb0="0000019F" w:csb1="00000000"/>
    <w:embedRegular r:id="rId3" w:fontKey="{EF40001F-4D04-4192-9164-BF904195BE0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C7C5B" w14:textId="77777777" w:rsidR="00AE3C92" w:rsidRDefault="00AE3C92">
      <w:pPr>
        <w:spacing w:line="240" w:lineRule="auto"/>
      </w:pPr>
      <w:r>
        <w:separator/>
      </w:r>
    </w:p>
  </w:footnote>
  <w:footnote w:type="continuationSeparator" w:id="0">
    <w:p w14:paraId="3FFE80CF" w14:textId="77777777" w:rsidR="00AE3C92" w:rsidRDefault="00AE3C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7023" w14:textId="77777777" w:rsidR="00A164AC" w:rsidRDefault="00000000">
    <w:pPr>
      <w:widowControl w:val="0"/>
    </w:pPr>
    <w:r>
      <w:rPr>
        <w:noProof/>
      </w:rPr>
      <w:drawing>
        <wp:anchor distT="0" distB="0" distL="0" distR="0" simplePos="0" relativeHeight="251658240" behindDoc="1" locked="0" layoutInCell="1" hidden="0" allowOverlap="1" wp14:anchorId="38919E3F" wp14:editId="4570B453">
          <wp:simplePos x="0" y="0"/>
          <wp:positionH relativeFrom="column">
            <wp:posOffset>-247649</wp:posOffset>
          </wp:positionH>
          <wp:positionV relativeFrom="paragraph">
            <wp:posOffset>-238124</wp:posOffset>
          </wp:positionV>
          <wp:extent cx="2042080" cy="541001"/>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6980" t="19316" r="6978" b="18862"/>
                  <a:stretch>
                    <a:fillRect/>
                  </a:stretch>
                </pic:blipFill>
                <pic:spPr>
                  <a:xfrm>
                    <a:off x="0" y="0"/>
                    <a:ext cx="2042080" cy="541001"/>
                  </a:xfrm>
                  <a:prstGeom prst="rect">
                    <a:avLst/>
                  </a:prstGeom>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0CK/FQKrD5T17E" int2:id="98mJbpYR">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065BD"/>
    <w:multiLevelType w:val="hybridMultilevel"/>
    <w:tmpl w:val="86CEFBE2"/>
    <w:lvl w:ilvl="0" w:tplc="99B88ECA">
      <w:start w:val="1"/>
      <w:numFmt w:val="bullet"/>
      <w:lvlText w:val=""/>
      <w:lvlJc w:val="left"/>
      <w:pPr>
        <w:ind w:left="720" w:hanging="360"/>
      </w:pPr>
      <w:rPr>
        <w:rFonts w:ascii="Symbol" w:hAnsi="Symbol" w:hint="default"/>
      </w:rPr>
    </w:lvl>
    <w:lvl w:ilvl="1" w:tplc="6ED69178">
      <w:start w:val="1"/>
      <w:numFmt w:val="bullet"/>
      <w:lvlText w:val="o"/>
      <w:lvlJc w:val="left"/>
      <w:pPr>
        <w:ind w:left="1440" w:hanging="360"/>
      </w:pPr>
      <w:rPr>
        <w:rFonts w:ascii="Courier New" w:hAnsi="Courier New" w:hint="default"/>
      </w:rPr>
    </w:lvl>
    <w:lvl w:ilvl="2" w:tplc="26B40C00">
      <w:start w:val="1"/>
      <w:numFmt w:val="bullet"/>
      <w:lvlText w:val=""/>
      <w:lvlJc w:val="left"/>
      <w:pPr>
        <w:ind w:left="2160" w:hanging="360"/>
      </w:pPr>
      <w:rPr>
        <w:rFonts w:ascii="Wingdings" w:hAnsi="Wingdings" w:hint="default"/>
      </w:rPr>
    </w:lvl>
    <w:lvl w:ilvl="3" w:tplc="C4EE77FE">
      <w:start w:val="1"/>
      <w:numFmt w:val="bullet"/>
      <w:lvlText w:val=""/>
      <w:lvlJc w:val="left"/>
      <w:pPr>
        <w:ind w:left="2880" w:hanging="360"/>
      </w:pPr>
      <w:rPr>
        <w:rFonts w:ascii="Symbol" w:hAnsi="Symbol" w:hint="default"/>
      </w:rPr>
    </w:lvl>
    <w:lvl w:ilvl="4" w:tplc="B532E4DC">
      <w:start w:val="1"/>
      <w:numFmt w:val="bullet"/>
      <w:lvlText w:val="o"/>
      <w:lvlJc w:val="left"/>
      <w:pPr>
        <w:ind w:left="3600" w:hanging="360"/>
      </w:pPr>
      <w:rPr>
        <w:rFonts w:ascii="Courier New" w:hAnsi="Courier New" w:hint="default"/>
      </w:rPr>
    </w:lvl>
    <w:lvl w:ilvl="5" w:tplc="4AF27746">
      <w:start w:val="1"/>
      <w:numFmt w:val="bullet"/>
      <w:lvlText w:val=""/>
      <w:lvlJc w:val="left"/>
      <w:pPr>
        <w:ind w:left="4320" w:hanging="360"/>
      </w:pPr>
      <w:rPr>
        <w:rFonts w:ascii="Wingdings" w:hAnsi="Wingdings" w:hint="default"/>
      </w:rPr>
    </w:lvl>
    <w:lvl w:ilvl="6" w:tplc="23140D98">
      <w:start w:val="1"/>
      <w:numFmt w:val="bullet"/>
      <w:lvlText w:val=""/>
      <w:lvlJc w:val="left"/>
      <w:pPr>
        <w:ind w:left="5040" w:hanging="360"/>
      </w:pPr>
      <w:rPr>
        <w:rFonts w:ascii="Symbol" w:hAnsi="Symbol" w:hint="default"/>
      </w:rPr>
    </w:lvl>
    <w:lvl w:ilvl="7" w:tplc="D8860A88">
      <w:start w:val="1"/>
      <w:numFmt w:val="bullet"/>
      <w:lvlText w:val="o"/>
      <w:lvlJc w:val="left"/>
      <w:pPr>
        <w:ind w:left="5760" w:hanging="360"/>
      </w:pPr>
      <w:rPr>
        <w:rFonts w:ascii="Courier New" w:hAnsi="Courier New" w:hint="default"/>
      </w:rPr>
    </w:lvl>
    <w:lvl w:ilvl="8" w:tplc="83A2595A">
      <w:start w:val="1"/>
      <w:numFmt w:val="bullet"/>
      <w:lvlText w:val=""/>
      <w:lvlJc w:val="left"/>
      <w:pPr>
        <w:ind w:left="6480" w:hanging="360"/>
      </w:pPr>
      <w:rPr>
        <w:rFonts w:ascii="Wingdings" w:hAnsi="Wingdings" w:hint="default"/>
      </w:rPr>
    </w:lvl>
  </w:abstractNum>
  <w:abstractNum w:abstractNumId="1" w15:restartNumberingAfterBreak="0">
    <w:nsid w:val="0187735E"/>
    <w:multiLevelType w:val="hybridMultilevel"/>
    <w:tmpl w:val="2C761140"/>
    <w:lvl w:ilvl="0" w:tplc="060AF2FC">
      <w:start w:val="1"/>
      <w:numFmt w:val="bullet"/>
      <w:lvlText w:val=""/>
      <w:lvlJc w:val="left"/>
      <w:pPr>
        <w:ind w:left="720" w:hanging="360"/>
      </w:pPr>
      <w:rPr>
        <w:rFonts w:ascii="Symbol" w:hAnsi="Symbol" w:hint="default"/>
      </w:rPr>
    </w:lvl>
    <w:lvl w:ilvl="1" w:tplc="47D29D2E">
      <w:start w:val="1"/>
      <w:numFmt w:val="bullet"/>
      <w:lvlText w:val="o"/>
      <w:lvlJc w:val="left"/>
      <w:pPr>
        <w:ind w:left="1440" w:hanging="360"/>
      </w:pPr>
      <w:rPr>
        <w:rFonts w:ascii="Courier New" w:hAnsi="Courier New" w:hint="default"/>
      </w:rPr>
    </w:lvl>
    <w:lvl w:ilvl="2" w:tplc="7534A824">
      <w:start w:val="1"/>
      <w:numFmt w:val="bullet"/>
      <w:lvlText w:val=""/>
      <w:lvlJc w:val="left"/>
      <w:pPr>
        <w:ind w:left="2160" w:hanging="360"/>
      </w:pPr>
      <w:rPr>
        <w:rFonts w:ascii="Wingdings" w:hAnsi="Wingdings" w:hint="default"/>
      </w:rPr>
    </w:lvl>
    <w:lvl w:ilvl="3" w:tplc="13389904">
      <w:start w:val="1"/>
      <w:numFmt w:val="bullet"/>
      <w:lvlText w:val=""/>
      <w:lvlJc w:val="left"/>
      <w:pPr>
        <w:ind w:left="2880" w:hanging="360"/>
      </w:pPr>
      <w:rPr>
        <w:rFonts w:ascii="Symbol" w:hAnsi="Symbol" w:hint="default"/>
      </w:rPr>
    </w:lvl>
    <w:lvl w:ilvl="4" w:tplc="D47423DA">
      <w:start w:val="1"/>
      <w:numFmt w:val="bullet"/>
      <w:lvlText w:val="o"/>
      <w:lvlJc w:val="left"/>
      <w:pPr>
        <w:ind w:left="3600" w:hanging="360"/>
      </w:pPr>
      <w:rPr>
        <w:rFonts w:ascii="Courier New" w:hAnsi="Courier New" w:hint="default"/>
      </w:rPr>
    </w:lvl>
    <w:lvl w:ilvl="5" w:tplc="D250DB98">
      <w:start w:val="1"/>
      <w:numFmt w:val="bullet"/>
      <w:lvlText w:val=""/>
      <w:lvlJc w:val="left"/>
      <w:pPr>
        <w:ind w:left="4320" w:hanging="360"/>
      </w:pPr>
      <w:rPr>
        <w:rFonts w:ascii="Wingdings" w:hAnsi="Wingdings" w:hint="default"/>
      </w:rPr>
    </w:lvl>
    <w:lvl w:ilvl="6" w:tplc="08C826B0">
      <w:start w:val="1"/>
      <w:numFmt w:val="bullet"/>
      <w:lvlText w:val=""/>
      <w:lvlJc w:val="left"/>
      <w:pPr>
        <w:ind w:left="5040" w:hanging="360"/>
      </w:pPr>
      <w:rPr>
        <w:rFonts w:ascii="Symbol" w:hAnsi="Symbol" w:hint="default"/>
      </w:rPr>
    </w:lvl>
    <w:lvl w:ilvl="7" w:tplc="8E20002E">
      <w:start w:val="1"/>
      <w:numFmt w:val="bullet"/>
      <w:lvlText w:val="o"/>
      <w:lvlJc w:val="left"/>
      <w:pPr>
        <w:ind w:left="5760" w:hanging="360"/>
      </w:pPr>
      <w:rPr>
        <w:rFonts w:ascii="Courier New" w:hAnsi="Courier New" w:hint="default"/>
      </w:rPr>
    </w:lvl>
    <w:lvl w:ilvl="8" w:tplc="63CACBC2">
      <w:start w:val="1"/>
      <w:numFmt w:val="bullet"/>
      <w:lvlText w:val=""/>
      <w:lvlJc w:val="left"/>
      <w:pPr>
        <w:ind w:left="6480" w:hanging="360"/>
      </w:pPr>
      <w:rPr>
        <w:rFonts w:ascii="Wingdings" w:hAnsi="Wingdings" w:hint="default"/>
      </w:rPr>
    </w:lvl>
  </w:abstractNum>
  <w:abstractNum w:abstractNumId="2" w15:restartNumberingAfterBreak="0">
    <w:nsid w:val="02548422"/>
    <w:multiLevelType w:val="hybridMultilevel"/>
    <w:tmpl w:val="B8F4DEF6"/>
    <w:lvl w:ilvl="0" w:tplc="19EA79C6">
      <w:start w:val="1"/>
      <w:numFmt w:val="bullet"/>
      <w:lvlText w:val=""/>
      <w:lvlJc w:val="left"/>
      <w:pPr>
        <w:ind w:left="720" w:hanging="360"/>
      </w:pPr>
      <w:rPr>
        <w:rFonts w:ascii="Symbol" w:hAnsi="Symbol" w:hint="default"/>
      </w:rPr>
    </w:lvl>
    <w:lvl w:ilvl="1" w:tplc="398069A6">
      <w:start w:val="1"/>
      <w:numFmt w:val="bullet"/>
      <w:lvlText w:val="o"/>
      <w:lvlJc w:val="left"/>
      <w:pPr>
        <w:ind w:left="1440" w:hanging="360"/>
      </w:pPr>
      <w:rPr>
        <w:rFonts w:ascii="Courier New" w:hAnsi="Courier New" w:hint="default"/>
      </w:rPr>
    </w:lvl>
    <w:lvl w:ilvl="2" w:tplc="9AB21B70">
      <w:start w:val="1"/>
      <w:numFmt w:val="bullet"/>
      <w:lvlText w:val=""/>
      <w:lvlJc w:val="left"/>
      <w:pPr>
        <w:ind w:left="2160" w:hanging="360"/>
      </w:pPr>
      <w:rPr>
        <w:rFonts w:ascii="Wingdings" w:hAnsi="Wingdings" w:hint="default"/>
      </w:rPr>
    </w:lvl>
    <w:lvl w:ilvl="3" w:tplc="0232ADF4">
      <w:start w:val="1"/>
      <w:numFmt w:val="bullet"/>
      <w:lvlText w:val=""/>
      <w:lvlJc w:val="left"/>
      <w:pPr>
        <w:ind w:left="2880" w:hanging="360"/>
      </w:pPr>
      <w:rPr>
        <w:rFonts w:ascii="Symbol" w:hAnsi="Symbol" w:hint="default"/>
      </w:rPr>
    </w:lvl>
    <w:lvl w:ilvl="4" w:tplc="18D6524E">
      <w:start w:val="1"/>
      <w:numFmt w:val="bullet"/>
      <w:lvlText w:val="o"/>
      <w:lvlJc w:val="left"/>
      <w:pPr>
        <w:ind w:left="3600" w:hanging="360"/>
      </w:pPr>
      <w:rPr>
        <w:rFonts w:ascii="Courier New" w:hAnsi="Courier New" w:hint="default"/>
      </w:rPr>
    </w:lvl>
    <w:lvl w:ilvl="5" w:tplc="FD2AC124">
      <w:start w:val="1"/>
      <w:numFmt w:val="bullet"/>
      <w:lvlText w:val=""/>
      <w:lvlJc w:val="left"/>
      <w:pPr>
        <w:ind w:left="4320" w:hanging="360"/>
      </w:pPr>
      <w:rPr>
        <w:rFonts w:ascii="Wingdings" w:hAnsi="Wingdings" w:hint="default"/>
      </w:rPr>
    </w:lvl>
    <w:lvl w:ilvl="6" w:tplc="FE0826B8">
      <w:start w:val="1"/>
      <w:numFmt w:val="bullet"/>
      <w:lvlText w:val=""/>
      <w:lvlJc w:val="left"/>
      <w:pPr>
        <w:ind w:left="5040" w:hanging="360"/>
      </w:pPr>
      <w:rPr>
        <w:rFonts w:ascii="Symbol" w:hAnsi="Symbol" w:hint="default"/>
      </w:rPr>
    </w:lvl>
    <w:lvl w:ilvl="7" w:tplc="D3FC0F0C">
      <w:start w:val="1"/>
      <w:numFmt w:val="bullet"/>
      <w:lvlText w:val="o"/>
      <w:lvlJc w:val="left"/>
      <w:pPr>
        <w:ind w:left="5760" w:hanging="360"/>
      </w:pPr>
      <w:rPr>
        <w:rFonts w:ascii="Courier New" w:hAnsi="Courier New" w:hint="default"/>
      </w:rPr>
    </w:lvl>
    <w:lvl w:ilvl="8" w:tplc="964A1498">
      <w:start w:val="1"/>
      <w:numFmt w:val="bullet"/>
      <w:lvlText w:val=""/>
      <w:lvlJc w:val="left"/>
      <w:pPr>
        <w:ind w:left="6480" w:hanging="360"/>
      </w:pPr>
      <w:rPr>
        <w:rFonts w:ascii="Wingdings" w:hAnsi="Wingdings" w:hint="default"/>
      </w:rPr>
    </w:lvl>
  </w:abstractNum>
  <w:abstractNum w:abstractNumId="3" w15:restartNumberingAfterBreak="0">
    <w:nsid w:val="03186260"/>
    <w:multiLevelType w:val="multilevel"/>
    <w:tmpl w:val="8618D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C491C5"/>
    <w:multiLevelType w:val="hybridMultilevel"/>
    <w:tmpl w:val="A2B43D04"/>
    <w:lvl w:ilvl="0" w:tplc="409AAAE0">
      <w:start w:val="1"/>
      <w:numFmt w:val="bullet"/>
      <w:lvlText w:val=""/>
      <w:lvlJc w:val="left"/>
      <w:pPr>
        <w:ind w:left="720" w:hanging="360"/>
      </w:pPr>
      <w:rPr>
        <w:rFonts w:ascii="Symbol" w:hAnsi="Symbol" w:hint="default"/>
      </w:rPr>
    </w:lvl>
    <w:lvl w:ilvl="1" w:tplc="E9060AA2">
      <w:start w:val="1"/>
      <w:numFmt w:val="bullet"/>
      <w:lvlText w:val="o"/>
      <w:lvlJc w:val="left"/>
      <w:pPr>
        <w:ind w:left="1440" w:hanging="360"/>
      </w:pPr>
      <w:rPr>
        <w:rFonts w:ascii="Courier New" w:hAnsi="Courier New" w:hint="default"/>
      </w:rPr>
    </w:lvl>
    <w:lvl w:ilvl="2" w:tplc="35347158">
      <w:start w:val="1"/>
      <w:numFmt w:val="bullet"/>
      <w:lvlText w:val=""/>
      <w:lvlJc w:val="left"/>
      <w:pPr>
        <w:ind w:left="2160" w:hanging="360"/>
      </w:pPr>
      <w:rPr>
        <w:rFonts w:ascii="Wingdings" w:hAnsi="Wingdings" w:hint="default"/>
      </w:rPr>
    </w:lvl>
    <w:lvl w:ilvl="3" w:tplc="B91ABC50">
      <w:start w:val="1"/>
      <w:numFmt w:val="bullet"/>
      <w:lvlText w:val=""/>
      <w:lvlJc w:val="left"/>
      <w:pPr>
        <w:ind w:left="2880" w:hanging="360"/>
      </w:pPr>
      <w:rPr>
        <w:rFonts w:ascii="Symbol" w:hAnsi="Symbol" w:hint="default"/>
      </w:rPr>
    </w:lvl>
    <w:lvl w:ilvl="4" w:tplc="D4D0E6AC">
      <w:start w:val="1"/>
      <w:numFmt w:val="bullet"/>
      <w:lvlText w:val="o"/>
      <w:lvlJc w:val="left"/>
      <w:pPr>
        <w:ind w:left="3600" w:hanging="360"/>
      </w:pPr>
      <w:rPr>
        <w:rFonts w:ascii="Courier New" w:hAnsi="Courier New" w:hint="default"/>
      </w:rPr>
    </w:lvl>
    <w:lvl w:ilvl="5" w:tplc="E0D02FF0">
      <w:start w:val="1"/>
      <w:numFmt w:val="bullet"/>
      <w:lvlText w:val=""/>
      <w:lvlJc w:val="left"/>
      <w:pPr>
        <w:ind w:left="4320" w:hanging="360"/>
      </w:pPr>
      <w:rPr>
        <w:rFonts w:ascii="Wingdings" w:hAnsi="Wingdings" w:hint="default"/>
      </w:rPr>
    </w:lvl>
    <w:lvl w:ilvl="6" w:tplc="6C2E9FD4">
      <w:start w:val="1"/>
      <w:numFmt w:val="bullet"/>
      <w:lvlText w:val=""/>
      <w:lvlJc w:val="left"/>
      <w:pPr>
        <w:ind w:left="5040" w:hanging="360"/>
      </w:pPr>
      <w:rPr>
        <w:rFonts w:ascii="Symbol" w:hAnsi="Symbol" w:hint="default"/>
      </w:rPr>
    </w:lvl>
    <w:lvl w:ilvl="7" w:tplc="3738C458">
      <w:start w:val="1"/>
      <w:numFmt w:val="bullet"/>
      <w:lvlText w:val="o"/>
      <w:lvlJc w:val="left"/>
      <w:pPr>
        <w:ind w:left="5760" w:hanging="360"/>
      </w:pPr>
      <w:rPr>
        <w:rFonts w:ascii="Courier New" w:hAnsi="Courier New" w:hint="default"/>
      </w:rPr>
    </w:lvl>
    <w:lvl w:ilvl="8" w:tplc="DF72C3AE">
      <w:start w:val="1"/>
      <w:numFmt w:val="bullet"/>
      <w:lvlText w:val=""/>
      <w:lvlJc w:val="left"/>
      <w:pPr>
        <w:ind w:left="6480" w:hanging="360"/>
      </w:pPr>
      <w:rPr>
        <w:rFonts w:ascii="Wingdings" w:hAnsi="Wingdings" w:hint="default"/>
      </w:rPr>
    </w:lvl>
  </w:abstractNum>
  <w:abstractNum w:abstractNumId="5" w15:restartNumberingAfterBreak="0">
    <w:nsid w:val="0AAF0265"/>
    <w:multiLevelType w:val="hybridMultilevel"/>
    <w:tmpl w:val="71368EE2"/>
    <w:lvl w:ilvl="0" w:tplc="05B696C0">
      <w:start w:val="1"/>
      <w:numFmt w:val="bullet"/>
      <w:lvlText w:val=""/>
      <w:lvlJc w:val="left"/>
      <w:pPr>
        <w:ind w:left="720" w:hanging="360"/>
      </w:pPr>
      <w:rPr>
        <w:rFonts w:ascii="Symbol" w:hAnsi="Symbol" w:hint="default"/>
      </w:rPr>
    </w:lvl>
    <w:lvl w:ilvl="1" w:tplc="E35E4D0C">
      <w:start w:val="1"/>
      <w:numFmt w:val="bullet"/>
      <w:lvlText w:val="o"/>
      <w:lvlJc w:val="left"/>
      <w:pPr>
        <w:ind w:left="1440" w:hanging="360"/>
      </w:pPr>
      <w:rPr>
        <w:rFonts w:ascii="Courier New" w:hAnsi="Courier New" w:hint="default"/>
      </w:rPr>
    </w:lvl>
    <w:lvl w:ilvl="2" w:tplc="4CCA4B84">
      <w:start w:val="1"/>
      <w:numFmt w:val="bullet"/>
      <w:lvlText w:val=""/>
      <w:lvlJc w:val="left"/>
      <w:pPr>
        <w:ind w:left="2160" w:hanging="360"/>
      </w:pPr>
      <w:rPr>
        <w:rFonts w:ascii="Wingdings" w:hAnsi="Wingdings" w:hint="default"/>
      </w:rPr>
    </w:lvl>
    <w:lvl w:ilvl="3" w:tplc="567425D8">
      <w:start w:val="1"/>
      <w:numFmt w:val="bullet"/>
      <w:lvlText w:val=""/>
      <w:lvlJc w:val="left"/>
      <w:pPr>
        <w:ind w:left="2880" w:hanging="360"/>
      </w:pPr>
      <w:rPr>
        <w:rFonts w:ascii="Symbol" w:hAnsi="Symbol" w:hint="default"/>
      </w:rPr>
    </w:lvl>
    <w:lvl w:ilvl="4" w:tplc="47A62178">
      <w:start w:val="1"/>
      <w:numFmt w:val="bullet"/>
      <w:lvlText w:val="o"/>
      <w:lvlJc w:val="left"/>
      <w:pPr>
        <w:ind w:left="3600" w:hanging="360"/>
      </w:pPr>
      <w:rPr>
        <w:rFonts w:ascii="Courier New" w:hAnsi="Courier New" w:hint="default"/>
      </w:rPr>
    </w:lvl>
    <w:lvl w:ilvl="5" w:tplc="64A6AC92">
      <w:start w:val="1"/>
      <w:numFmt w:val="bullet"/>
      <w:lvlText w:val=""/>
      <w:lvlJc w:val="left"/>
      <w:pPr>
        <w:ind w:left="4320" w:hanging="360"/>
      </w:pPr>
      <w:rPr>
        <w:rFonts w:ascii="Wingdings" w:hAnsi="Wingdings" w:hint="default"/>
      </w:rPr>
    </w:lvl>
    <w:lvl w:ilvl="6" w:tplc="EB6AEE56">
      <w:start w:val="1"/>
      <w:numFmt w:val="bullet"/>
      <w:lvlText w:val=""/>
      <w:lvlJc w:val="left"/>
      <w:pPr>
        <w:ind w:left="5040" w:hanging="360"/>
      </w:pPr>
      <w:rPr>
        <w:rFonts w:ascii="Symbol" w:hAnsi="Symbol" w:hint="default"/>
      </w:rPr>
    </w:lvl>
    <w:lvl w:ilvl="7" w:tplc="FC585886">
      <w:start w:val="1"/>
      <w:numFmt w:val="bullet"/>
      <w:lvlText w:val="o"/>
      <w:lvlJc w:val="left"/>
      <w:pPr>
        <w:ind w:left="5760" w:hanging="360"/>
      </w:pPr>
      <w:rPr>
        <w:rFonts w:ascii="Courier New" w:hAnsi="Courier New" w:hint="default"/>
      </w:rPr>
    </w:lvl>
    <w:lvl w:ilvl="8" w:tplc="A080E880">
      <w:start w:val="1"/>
      <w:numFmt w:val="bullet"/>
      <w:lvlText w:val=""/>
      <w:lvlJc w:val="left"/>
      <w:pPr>
        <w:ind w:left="6480" w:hanging="360"/>
      </w:pPr>
      <w:rPr>
        <w:rFonts w:ascii="Wingdings" w:hAnsi="Wingdings" w:hint="default"/>
      </w:rPr>
    </w:lvl>
  </w:abstractNum>
  <w:abstractNum w:abstractNumId="6" w15:restartNumberingAfterBreak="0">
    <w:nsid w:val="0CA36E76"/>
    <w:multiLevelType w:val="multilevel"/>
    <w:tmpl w:val="FF723C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EBF69BE"/>
    <w:multiLevelType w:val="hybridMultilevel"/>
    <w:tmpl w:val="02C487E0"/>
    <w:lvl w:ilvl="0" w:tplc="0CDA597E">
      <w:start w:val="1"/>
      <w:numFmt w:val="bullet"/>
      <w:lvlText w:val=""/>
      <w:lvlJc w:val="left"/>
      <w:pPr>
        <w:ind w:left="720" w:hanging="360"/>
      </w:pPr>
      <w:rPr>
        <w:rFonts w:ascii="Symbol" w:hAnsi="Symbol" w:hint="default"/>
      </w:rPr>
    </w:lvl>
    <w:lvl w:ilvl="1" w:tplc="BA7493C4">
      <w:start w:val="1"/>
      <w:numFmt w:val="bullet"/>
      <w:lvlText w:val="o"/>
      <w:lvlJc w:val="left"/>
      <w:pPr>
        <w:ind w:left="1440" w:hanging="360"/>
      </w:pPr>
      <w:rPr>
        <w:rFonts w:ascii="Courier New" w:hAnsi="Courier New" w:hint="default"/>
      </w:rPr>
    </w:lvl>
    <w:lvl w:ilvl="2" w:tplc="3DF07C14">
      <w:start w:val="1"/>
      <w:numFmt w:val="bullet"/>
      <w:lvlText w:val=""/>
      <w:lvlJc w:val="left"/>
      <w:pPr>
        <w:ind w:left="2160" w:hanging="360"/>
      </w:pPr>
      <w:rPr>
        <w:rFonts w:ascii="Wingdings" w:hAnsi="Wingdings" w:hint="default"/>
      </w:rPr>
    </w:lvl>
    <w:lvl w:ilvl="3" w:tplc="9B965198">
      <w:start w:val="1"/>
      <w:numFmt w:val="bullet"/>
      <w:lvlText w:val=""/>
      <w:lvlJc w:val="left"/>
      <w:pPr>
        <w:ind w:left="2880" w:hanging="360"/>
      </w:pPr>
      <w:rPr>
        <w:rFonts w:ascii="Symbol" w:hAnsi="Symbol" w:hint="default"/>
      </w:rPr>
    </w:lvl>
    <w:lvl w:ilvl="4" w:tplc="C83C41CC">
      <w:start w:val="1"/>
      <w:numFmt w:val="bullet"/>
      <w:lvlText w:val="o"/>
      <w:lvlJc w:val="left"/>
      <w:pPr>
        <w:ind w:left="3600" w:hanging="360"/>
      </w:pPr>
      <w:rPr>
        <w:rFonts w:ascii="Courier New" w:hAnsi="Courier New" w:hint="default"/>
      </w:rPr>
    </w:lvl>
    <w:lvl w:ilvl="5" w:tplc="BBF6591C">
      <w:start w:val="1"/>
      <w:numFmt w:val="bullet"/>
      <w:lvlText w:val=""/>
      <w:lvlJc w:val="left"/>
      <w:pPr>
        <w:ind w:left="4320" w:hanging="360"/>
      </w:pPr>
      <w:rPr>
        <w:rFonts w:ascii="Wingdings" w:hAnsi="Wingdings" w:hint="default"/>
      </w:rPr>
    </w:lvl>
    <w:lvl w:ilvl="6" w:tplc="071029F8">
      <w:start w:val="1"/>
      <w:numFmt w:val="bullet"/>
      <w:lvlText w:val=""/>
      <w:lvlJc w:val="left"/>
      <w:pPr>
        <w:ind w:left="5040" w:hanging="360"/>
      </w:pPr>
      <w:rPr>
        <w:rFonts w:ascii="Symbol" w:hAnsi="Symbol" w:hint="default"/>
      </w:rPr>
    </w:lvl>
    <w:lvl w:ilvl="7" w:tplc="9350EFCC">
      <w:start w:val="1"/>
      <w:numFmt w:val="bullet"/>
      <w:lvlText w:val="o"/>
      <w:lvlJc w:val="left"/>
      <w:pPr>
        <w:ind w:left="5760" w:hanging="360"/>
      </w:pPr>
      <w:rPr>
        <w:rFonts w:ascii="Courier New" w:hAnsi="Courier New" w:hint="default"/>
      </w:rPr>
    </w:lvl>
    <w:lvl w:ilvl="8" w:tplc="1E5644A6">
      <w:start w:val="1"/>
      <w:numFmt w:val="bullet"/>
      <w:lvlText w:val=""/>
      <w:lvlJc w:val="left"/>
      <w:pPr>
        <w:ind w:left="6480" w:hanging="360"/>
      </w:pPr>
      <w:rPr>
        <w:rFonts w:ascii="Wingdings" w:hAnsi="Wingdings" w:hint="default"/>
      </w:rPr>
    </w:lvl>
  </w:abstractNum>
  <w:abstractNum w:abstractNumId="8" w15:restartNumberingAfterBreak="0">
    <w:nsid w:val="12021A64"/>
    <w:multiLevelType w:val="hybridMultilevel"/>
    <w:tmpl w:val="68A4E956"/>
    <w:lvl w:ilvl="0" w:tplc="06DEF0C6">
      <w:start w:val="1"/>
      <w:numFmt w:val="bullet"/>
      <w:lvlText w:val=""/>
      <w:lvlJc w:val="left"/>
      <w:pPr>
        <w:ind w:left="720" w:hanging="360"/>
      </w:pPr>
      <w:rPr>
        <w:rFonts w:ascii="Symbol" w:hAnsi="Symbol" w:hint="default"/>
      </w:rPr>
    </w:lvl>
    <w:lvl w:ilvl="1" w:tplc="77F097D0">
      <w:start w:val="1"/>
      <w:numFmt w:val="bullet"/>
      <w:lvlText w:val="o"/>
      <w:lvlJc w:val="left"/>
      <w:pPr>
        <w:ind w:left="1440" w:hanging="360"/>
      </w:pPr>
      <w:rPr>
        <w:rFonts w:ascii="Courier New" w:hAnsi="Courier New" w:hint="default"/>
      </w:rPr>
    </w:lvl>
    <w:lvl w:ilvl="2" w:tplc="B27CAD5E">
      <w:start w:val="1"/>
      <w:numFmt w:val="bullet"/>
      <w:lvlText w:val=""/>
      <w:lvlJc w:val="left"/>
      <w:pPr>
        <w:ind w:left="2160" w:hanging="360"/>
      </w:pPr>
      <w:rPr>
        <w:rFonts w:ascii="Wingdings" w:hAnsi="Wingdings" w:hint="default"/>
      </w:rPr>
    </w:lvl>
    <w:lvl w:ilvl="3" w:tplc="84343EFC">
      <w:start w:val="1"/>
      <w:numFmt w:val="bullet"/>
      <w:lvlText w:val=""/>
      <w:lvlJc w:val="left"/>
      <w:pPr>
        <w:ind w:left="2880" w:hanging="360"/>
      </w:pPr>
      <w:rPr>
        <w:rFonts w:ascii="Symbol" w:hAnsi="Symbol" w:hint="default"/>
      </w:rPr>
    </w:lvl>
    <w:lvl w:ilvl="4" w:tplc="ABDA5DA4">
      <w:start w:val="1"/>
      <w:numFmt w:val="bullet"/>
      <w:lvlText w:val="o"/>
      <w:lvlJc w:val="left"/>
      <w:pPr>
        <w:ind w:left="3600" w:hanging="360"/>
      </w:pPr>
      <w:rPr>
        <w:rFonts w:ascii="Courier New" w:hAnsi="Courier New" w:hint="default"/>
      </w:rPr>
    </w:lvl>
    <w:lvl w:ilvl="5" w:tplc="DC0E8972">
      <w:start w:val="1"/>
      <w:numFmt w:val="bullet"/>
      <w:lvlText w:val=""/>
      <w:lvlJc w:val="left"/>
      <w:pPr>
        <w:ind w:left="4320" w:hanging="360"/>
      </w:pPr>
      <w:rPr>
        <w:rFonts w:ascii="Wingdings" w:hAnsi="Wingdings" w:hint="default"/>
      </w:rPr>
    </w:lvl>
    <w:lvl w:ilvl="6" w:tplc="6AFCDE10">
      <w:start w:val="1"/>
      <w:numFmt w:val="bullet"/>
      <w:lvlText w:val=""/>
      <w:lvlJc w:val="left"/>
      <w:pPr>
        <w:ind w:left="5040" w:hanging="360"/>
      </w:pPr>
      <w:rPr>
        <w:rFonts w:ascii="Symbol" w:hAnsi="Symbol" w:hint="default"/>
      </w:rPr>
    </w:lvl>
    <w:lvl w:ilvl="7" w:tplc="84E6E43C">
      <w:start w:val="1"/>
      <w:numFmt w:val="bullet"/>
      <w:lvlText w:val="o"/>
      <w:lvlJc w:val="left"/>
      <w:pPr>
        <w:ind w:left="5760" w:hanging="360"/>
      </w:pPr>
      <w:rPr>
        <w:rFonts w:ascii="Courier New" w:hAnsi="Courier New" w:hint="default"/>
      </w:rPr>
    </w:lvl>
    <w:lvl w:ilvl="8" w:tplc="88E43E3A">
      <w:start w:val="1"/>
      <w:numFmt w:val="bullet"/>
      <w:lvlText w:val=""/>
      <w:lvlJc w:val="left"/>
      <w:pPr>
        <w:ind w:left="6480" w:hanging="360"/>
      </w:pPr>
      <w:rPr>
        <w:rFonts w:ascii="Wingdings" w:hAnsi="Wingdings" w:hint="default"/>
      </w:rPr>
    </w:lvl>
  </w:abstractNum>
  <w:abstractNum w:abstractNumId="9" w15:restartNumberingAfterBreak="0">
    <w:nsid w:val="1575681E"/>
    <w:multiLevelType w:val="hybridMultilevel"/>
    <w:tmpl w:val="9058E520"/>
    <w:lvl w:ilvl="0" w:tplc="92508D28">
      <w:start w:val="1"/>
      <w:numFmt w:val="decimal"/>
      <w:lvlText w:val="%1."/>
      <w:lvlJc w:val="left"/>
      <w:pPr>
        <w:ind w:left="720" w:hanging="360"/>
      </w:pPr>
    </w:lvl>
    <w:lvl w:ilvl="1" w:tplc="C4C08AEA">
      <w:start w:val="1"/>
      <w:numFmt w:val="lowerLetter"/>
      <w:lvlText w:val="%2."/>
      <w:lvlJc w:val="left"/>
      <w:pPr>
        <w:ind w:left="1440" w:hanging="360"/>
      </w:pPr>
    </w:lvl>
    <w:lvl w:ilvl="2" w:tplc="985458F0">
      <w:start w:val="1"/>
      <w:numFmt w:val="lowerRoman"/>
      <w:lvlText w:val="%3."/>
      <w:lvlJc w:val="right"/>
      <w:pPr>
        <w:ind w:left="2160" w:hanging="180"/>
      </w:pPr>
    </w:lvl>
    <w:lvl w:ilvl="3" w:tplc="7F72DB3C">
      <w:start w:val="1"/>
      <w:numFmt w:val="decimal"/>
      <w:lvlText w:val="%4."/>
      <w:lvlJc w:val="left"/>
      <w:pPr>
        <w:ind w:left="2880" w:hanging="360"/>
      </w:pPr>
    </w:lvl>
    <w:lvl w:ilvl="4" w:tplc="271A7904">
      <w:start w:val="1"/>
      <w:numFmt w:val="lowerLetter"/>
      <w:lvlText w:val="%5."/>
      <w:lvlJc w:val="left"/>
      <w:pPr>
        <w:ind w:left="3600" w:hanging="360"/>
      </w:pPr>
    </w:lvl>
    <w:lvl w:ilvl="5" w:tplc="FD0EA482">
      <w:start w:val="1"/>
      <w:numFmt w:val="lowerRoman"/>
      <w:lvlText w:val="%6."/>
      <w:lvlJc w:val="right"/>
      <w:pPr>
        <w:ind w:left="4320" w:hanging="180"/>
      </w:pPr>
    </w:lvl>
    <w:lvl w:ilvl="6" w:tplc="B0F404C2">
      <w:start w:val="1"/>
      <w:numFmt w:val="decimal"/>
      <w:lvlText w:val="%7."/>
      <w:lvlJc w:val="left"/>
      <w:pPr>
        <w:ind w:left="5040" w:hanging="360"/>
      </w:pPr>
    </w:lvl>
    <w:lvl w:ilvl="7" w:tplc="F9AA8A76">
      <w:start w:val="1"/>
      <w:numFmt w:val="lowerLetter"/>
      <w:lvlText w:val="%8."/>
      <w:lvlJc w:val="left"/>
      <w:pPr>
        <w:ind w:left="5760" w:hanging="360"/>
      </w:pPr>
    </w:lvl>
    <w:lvl w:ilvl="8" w:tplc="42088404">
      <w:start w:val="1"/>
      <w:numFmt w:val="lowerRoman"/>
      <w:lvlText w:val="%9."/>
      <w:lvlJc w:val="right"/>
      <w:pPr>
        <w:ind w:left="6480" w:hanging="180"/>
      </w:pPr>
    </w:lvl>
  </w:abstractNum>
  <w:abstractNum w:abstractNumId="10" w15:restartNumberingAfterBreak="0">
    <w:nsid w:val="1592E62B"/>
    <w:multiLevelType w:val="hybridMultilevel"/>
    <w:tmpl w:val="9D041A9E"/>
    <w:lvl w:ilvl="0" w:tplc="8CD42BA4">
      <w:start w:val="1"/>
      <w:numFmt w:val="bullet"/>
      <w:lvlText w:val=""/>
      <w:lvlJc w:val="left"/>
      <w:pPr>
        <w:ind w:left="720" w:hanging="360"/>
      </w:pPr>
      <w:rPr>
        <w:rFonts w:ascii="Symbol" w:hAnsi="Symbol" w:hint="default"/>
      </w:rPr>
    </w:lvl>
    <w:lvl w:ilvl="1" w:tplc="95C09430">
      <w:start w:val="1"/>
      <w:numFmt w:val="bullet"/>
      <w:lvlText w:val="o"/>
      <w:lvlJc w:val="left"/>
      <w:pPr>
        <w:ind w:left="1440" w:hanging="360"/>
      </w:pPr>
      <w:rPr>
        <w:rFonts w:ascii="Courier New" w:hAnsi="Courier New" w:hint="default"/>
      </w:rPr>
    </w:lvl>
    <w:lvl w:ilvl="2" w:tplc="67DCE02A">
      <w:start w:val="1"/>
      <w:numFmt w:val="bullet"/>
      <w:lvlText w:val=""/>
      <w:lvlJc w:val="left"/>
      <w:pPr>
        <w:ind w:left="2160" w:hanging="360"/>
      </w:pPr>
      <w:rPr>
        <w:rFonts w:ascii="Wingdings" w:hAnsi="Wingdings" w:hint="default"/>
      </w:rPr>
    </w:lvl>
    <w:lvl w:ilvl="3" w:tplc="52B69E68">
      <w:start w:val="1"/>
      <w:numFmt w:val="bullet"/>
      <w:lvlText w:val=""/>
      <w:lvlJc w:val="left"/>
      <w:pPr>
        <w:ind w:left="2880" w:hanging="360"/>
      </w:pPr>
      <w:rPr>
        <w:rFonts w:ascii="Symbol" w:hAnsi="Symbol" w:hint="default"/>
      </w:rPr>
    </w:lvl>
    <w:lvl w:ilvl="4" w:tplc="6E60C5F8">
      <w:start w:val="1"/>
      <w:numFmt w:val="bullet"/>
      <w:lvlText w:val="o"/>
      <w:lvlJc w:val="left"/>
      <w:pPr>
        <w:ind w:left="3600" w:hanging="360"/>
      </w:pPr>
      <w:rPr>
        <w:rFonts w:ascii="Courier New" w:hAnsi="Courier New" w:hint="default"/>
      </w:rPr>
    </w:lvl>
    <w:lvl w:ilvl="5" w:tplc="470AB2A6">
      <w:start w:val="1"/>
      <w:numFmt w:val="bullet"/>
      <w:lvlText w:val=""/>
      <w:lvlJc w:val="left"/>
      <w:pPr>
        <w:ind w:left="4320" w:hanging="360"/>
      </w:pPr>
      <w:rPr>
        <w:rFonts w:ascii="Wingdings" w:hAnsi="Wingdings" w:hint="default"/>
      </w:rPr>
    </w:lvl>
    <w:lvl w:ilvl="6" w:tplc="16FAC080">
      <w:start w:val="1"/>
      <w:numFmt w:val="bullet"/>
      <w:lvlText w:val=""/>
      <w:lvlJc w:val="left"/>
      <w:pPr>
        <w:ind w:left="5040" w:hanging="360"/>
      </w:pPr>
      <w:rPr>
        <w:rFonts w:ascii="Symbol" w:hAnsi="Symbol" w:hint="default"/>
      </w:rPr>
    </w:lvl>
    <w:lvl w:ilvl="7" w:tplc="712E965C">
      <w:start w:val="1"/>
      <w:numFmt w:val="bullet"/>
      <w:lvlText w:val="o"/>
      <w:lvlJc w:val="left"/>
      <w:pPr>
        <w:ind w:left="5760" w:hanging="360"/>
      </w:pPr>
      <w:rPr>
        <w:rFonts w:ascii="Courier New" w:hAnsi="Courier New" w:hint="default"/>
      </w:rPr>
    </w:lvl>
    <w:lvl w:ilvl="8" w:tplc="E0DCDE26">
      <w:start w:val="1"/>
      <w:numFmt w:val="bullet"/>
      <w:lvlText w:val=""/>
      <w:lvlJc w:val="left"/>
      <w:pPr>
        <w:ind w:left="6480" w:hanging="360"/>
      </w:pPr>
      <w:rPr>
        <w:rFonts w:ascii="Wingdings" w:hAnsi="Wingdings" w:hint="default"/>
      </w:rPr>
    </w:lvl>
  </w:abstractNum>
  <w:abstractNum w:abstractNumId="11" w15:restartNumberingAfterBreak="0">
    <w:nsid w:val="1AC47787"/>
    <w:multiLevelType w:val="multilevel"/>
    <w:tmpl w:val="AAA06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AFB2A07"/>
    <w:multiLevelType w:val="hybridMultilevel"/>
    <w:tmpl w:val="7C9CC834"/>
    <w:lvl w:ilvl="0" w:tplc="FFAC1FA6">
      <w:start w:val="1"/>
      <w:numFmt w:val="bullet"/>
      <w:lvlText w:val=""/>
      <w:lvlJc w:val="left"/>
      <w:pPr>
        <w:ind w:left="720" w:hanging="360"/>
      </w:pPr>
      <w:rPr>
        <w:rFonts w:ascii="Symbol" w:hAnsi="Symbol" w:hint="default"/>
      </w:rPr>
    </w:lvl>
    <w:lvl w:ilvl="1" w:tplc="8E42F5CE">
      <w:start w:val="1"/>
      <w:numFmt w:val="bullet"/>
      <w:lvlText w:val="o"/>
      <w:lvlJc w:val="left"/>
      <w:pPr>
        <w:ind w:left="1440" w:hanging="360"/>
      </w:pPr>
      <w:rPr>
        <w:rFonts w:ascii="Courier New" w:hAnsi="Courier New" w:hint="default"/>
      </w:rPr>
    </w:lvl>
    <w:lvl w:ilvl="2" w:tplc="70EA51DE">
      <w:start w:val="1"/>
      <w:numFmt w:val="bullet"/>
      <w:lvlText w:val=""/>
      <w:lvlJc w:val="left"/>
      <w:pPr>
        <w:ind w:left="2160" w:hanging="360"/>
      </w:pPr>
      <w:rPr>
        <w:rFonts w:ascii="Wingdings" w:hAnsi="Wingdings" w:hint="default"/>
      </w:rPr>
    </w:lvl>
    <w:lvl w:ilvl="3" w:tplc="163E9F90">
      <w:start w:val="1"/>
      <w:numFmt w:val="bullet"/>
      <w:lvlText w:val=""/>
      <w:lvlJc w:val="left"/>
      <w:pPr>
        <w:ind w:left="2880" w:hanging="360"/>
      </w:pPr>
      <w:rPr>
        <w:rFonts w:ascii="Symbol" w:hAnsi="Symbol" w:hint="default"/>
      </w:rPr>
    </w:lvl>
    <w:lvl w:ilvl="4" w:tplc="CE866222">
      <w:start w:val="1"/>
      <w:numFmt w:val="bullet"/>
      <w:lvlText w:val="o"/>
      <w:lvlJc w:val="left"/>
      <w:pPr>
        <w:ind w:left="3600" w:hanging="360"/>
      </w:pPr>
      <w:rPr>
        <w:rFonts w:ascii="Courier New" w:hAnsi="Courier New" w:hint="default"/>
      </w:rPr>
    </w:lvl>
    <w:lvl w:ilvl="5" w:tplc="279267E4">
      <w:start w:val="1"/>
      <w:numFmt w:val="bullet"/>
      <w:lvlText w:val=""/>
      <w:lvlJc w:val="left"/>
      <w:pPr>
        <w:ind w:left="4320" w:hanging="360"/>
      </w:pPr>
      <w:rPr>
        <w:rFonts w:ascii="Wingdings" w:hAnsi="Wingdings" w:hint="default"/>
      </w:rPr>
    </w:lvl>
    <w:lvl w:ilvl="6" w:tplc="3162CB58">
      <w:start w:val="1"/>
      <w:numFmt w:val="bullet"/>
      <w:lvlText w:val=""/>
      <w:lvlJc w:val="left"/>
      <w:pPr>
        <w:ind w:left="5040" w:hanging="360"/>
      </w:pPr>
      <w:rPr>
        <w:rFonts w:ascii="Symbol" w:hAnsi="Symbol" w:hint="default"/>
      </w:rPr>
    </w:lvl>
    <w:lvl w:ilvl="7" w:tplc="6AC0CB08">
      <w:start w:val="1"/>
      <w:numFmt w:val="bullet"/>
      <w:lvlText w:val="o"/>
      <w:lvlJc w:val="left"/>
      <w:pPr>
        <w:ind w:left="5760" w:hanging="360"/>
      </w:pPr>
      <w:rPr>
        <w:rFonts w:ascii="Courier New" w:hAnsi="Courier New" w:hint="default"/>
      </w:rPr>
    </w:lvl>
    <w:lvl w:ilvl="8" w:tplc="7C58C70E">
      <w:start w:val="1"/>
      <w:numFmt w:val="bullet"/>
      <w:lvlText w:val=""/>
      <w:lvlJc w:val="left"/>
      <w:pPr>
        <w:ind w:left="6480" w:hanging="360"/>
      </w:pPr>
      <w:rPr>
        <w:rFonts w:ascii="Wingdings" w:hAnsi="Wingdings" w:hint="default"/>
      </w:rPr>
    </w:lvl>
  </w:abstractNum>
  <w:abstractNum w:abstractNumId="13" w15:restartNumberingAfterBreak="0">
    <w:nsid w:val="1B5C3C12"/>
    <w:multiLevelType w:val="multilevel"/>
    <w:tmpl w:val="6A04B8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E651FB8"/>
    <w:multiLevelType w:val="hybridMultilevel"/>
    <w:tmpl w:val="34DAD69E"/>
    <w:lvl w:ilvl="0" w:tplc="E4D450E4">
      <w:start w:val="1"/>
      <w:numFmt w:val="bullet"/>
      <w:lvlText w:val=""/>
      <w:lvlJc w:val="left"/>
      <w:pPr>
        <w:ind w:left="720" w:hanging="360"/>
      </w:pPr>
      <w:rPr>
        <w:rFonts w:ascii="Symbol" w:hAnsi="Symbol" w:hint="default"/>
      </w:rPr>
    </w:lvl>
    <w:lvl w:ilvl="1" w:tplc="892E4442">
      <w:start w:val="1"/>
      <w:numFmt w:val="bullet"/>
      <w:lvlText w:val="o"/>
      <w:lvlJc w:val="left"/>
      <w:pPr>
        <w:ind w:left="1440" w:hanging="360"/>
      </w:pPr>
      <w:rPr>
        <w:rFonts w:ascii="Courier New" w:hAnsi="Courier New" w:hint="default"/>
      </w:rPr>
    </w:lvl>
    <w:lvl w:ilvl="2" w:tplc="238623D6">
      <w:start w:val="1"/>
      <w:numFmt w:val="bullet"/>
      <w:lvlText w:val=""/>
      <w:lvlJc w:val="left"/>
      <w:pPr>
        <w:ind w:left="2160" w:hanging="360"/>
      </w:pPr>
      <w:rPr>
        <w:rFonts w:ascii="Wingdings" w:hAnsi="Wingdings" w:hint="default"/>
      </w:rPr>
    </w:lvl>
    <w:lvl w:ilvl="3" w:tplc="2FA2B85A">
      <w:start w:val="1"/>
      <w:numFmt w:val="bullet"/>
      <w:lvlText w:val=""/>
      <w:lvlJc w:val="left"/>
      <w:pPr>
        <w:ind w:left="2880" w:hanging="360"/>
      </w:pPr>
      <w:rPr>
        <w:rFonts w:ascii="Symbol" w:hAnsi="Symbol" w:hint="default"/>
      </w:rPr>
    </w:lvl>
    <w:lvl w:ilvl="4" w:tplc="0690FEB0">
      <w:start w:val="1"/>
      <w:numFmt w:val="bullet"/>
      <w:lvlText w:val="o"/>
      <w:lvlJc w:val="left"/>
      <w:pPr>
        <w:ind w:left="3600" w:hanging="360"/>
      </w:pPr>
      <w:rPr>
        <w:rFonts w:ascii="Courier New" w:hAnsi="Courier New" w:hint="default"/>
      </w:rPr>
    </w:lvl>
    <w:lvl w:ilvl="5" w:tplc="62968320">
      <w:start w:val="1"/>
      <w:numFmt w:val="bullet"/>
      <w:lvlText w:val=""/>
      <w:lvlJc w:val="left"/>
      <w:pPr>
        <w:ind w:left="4320" w:hanging="360"/>
      </w:pPr>
      <w:rPr>
        <w:rFonts w:ascii="Wingdings" w:hAnsi="Wingdings" w:hint="default"/>
      </w:rPr>
    </w:lvl>
    <w:lvl w:ilvl="6" w:tplc="C5F6E14E">
      <w:start w:val="1"/>
      <w:numFmt w:val="bullet"/>
      <w:lvlText w:val=""/>
      <w:lvlJc w:val="left"/>
      <w:pPr>
        <w:ind w:left="5040" w:hanging="360"/>
      </w:pPr>
      <w:rPr>
        <w:rFonts w:ascii="Symbol" w:hAnsi="Symbol" w:hint="default"/>
      </w:rPr>
    </w:lvl>
    <w:lvl w:ilvl="7" w:tplc="31DAC7E2">
      <w:start w:val="1"/>
      <w:numFmt w:val="bullet"/>
      <w:lvlText w:val="o"/>
      <w:lvlJc w:val="left"/>
      <w:pPr>
        <w:ind w:left="5760" w:hanging="360"/>
      </w:pPr>
      <w:rPr>
        <w:rFonts w:ascii="Courier New" w:hAnsi="Courier New" w:hint="default"/>
      </w:rPr>
    </w:lvl>
    <w:lvl w:ilvl="8" w:tplc="E4F631D2">
      <w:start w:val="1"/>
      <w:numFmt w:val="bullet"/>
      <w:lvlText w:val=""/>
      <w:lvlJc w:val="left"/>
      <w:pPr>
        <w:ind w:left="6480" w:hanging="360"/>
      </w:pPr>
      <w:rPr>
        <w:rFonts w:ascii="Wingdings" w:hAnsi="Wingdings" w:hint="default"/>
      </w:rPr>
    </w:lvl>
  </w:abstractNum>
  <w:abstractNum w:abstractNumId="15" w15:restartNumberingAfterBreak="0">
    <w:nsid w:val="1E9F6578"/>
    <w:multiLevelType w:val="multilevel"/>
    <w:tmpl w:val="F362B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B816E55"/>
    <w:multiLevelType w:val="hybridMultilevel"/>
    <w:tmpl w:val="21EEF384"/>
    <w:lvl w:ilvl="0" w:tplc="B8D41CE2">
      <w:start w:val="1"/>
      <w:numFmt w:val="bullet"/>
      <w:lvlText w:val=""/>
      <w:lvlJc w:val="left"/>
      <w:pPr>
        <w:ind w:left="720" w:hanging="360"/>
      </w:pPr>
      <w:rPr>
        <w:rFonts w:ascii="Symbol" w:hAnsi="Symbol" w:hint="default"/>
      </w:rPr>
    </w:lvl>
    <w:lvl w:ilvl="1" w:tplc="91169DFC">
      <w:start w:val="1"/>
      <w:numFmt w:val="bullet"/>
      <w:lvlText w:val="o"/>
      <w:lvlJc w:val="left"/>
      <w:pPr>
        <w:ind w:left="1440" w:hanging="360"/>
      </w:pPr>
      <w:rPr>
        <w:rFonts w:ascii="Courier New" w:hAnsi="Courier New" w:hint="default"/>
      </w:rPr>
    </w:lvl>
    <w:lvl w:ilvl="2" w:tplc="506C8F18">
      <w:start w:val="1"/>
      <w:numFmt w:val="bullet"/>
      <w:lvlText w:val=""/>
      <w:lvlJc w:val="left"/>
      <w:pPr>
        <w:ind w:left="2160" w:hanging="360"/>
      </w:pPr>
      <w:rPr>
        <w:rFonts w:ascii="Wingdings" w:hAnsi="Wingdings" w:hint="default"/>
      </w:rPr>
    </w:lvl>
    <w:lvl w:ilvl="3" w:tplc="F1C26978">
      <w:start w:val="1"/>
      <w:numFmt w:val="bullet"/>
      <w:lvlText w:val=""/>
      <w:lvlJc w:val="left"/>
      <w:pPr>
        <w:ind w:left="2880" w:hanging="360"/>
      </w:pPr>
      <w:rPr>
        <w:rFonts w:ascii="Symbol" w:hAnsi="Symbol" w:hint="default"/>
      </w:rPr>
    </w:lvl>
    <w:lvl w:ilvl="4" w:tplc="B308CBA6">
      <w:start w:val="1"/>
      <w:numFmt w:val="bullet"/>
      <w:lvlText w:val="o"/>
      <w:lvlJc w:val="left"/>
      <w:pPr>
        <w:ind w:left="3600" w:hanging="360"/>
      </w:pPr>
      <w:rPr>
        <w:rFonts w:ascii="Courier New" w:hAnsi="Courier New" w:hint="default"/>
      </w:rPr>
    </w:lvl>
    <w:lvl w:ilvl="5" w:tplc="36466EF6">
      <w:start w:val="1"/>
      <w:numFmt w:val="bullet"/>
      <w:lvlText w:val=""/>
      <w:lvlJc w:val="left"/>
      <w:pPr>
        <w:ind w:left="4320" w:hanging="360"/>
      </w:pPr>
      <w:rPr>
        <w:rFonts w:ascii="Wingdings" w:hAnsi="Wingdings" w:hint="default"/>
      </w:rPr>
    </w:lvl>
    <w:lvl w:ilvl="6" w:tplc="6FDE22E6">
      <w:start w:val="1"/>
      <w:numFmt w:val="bullet"/>
      <w:lvlText w:val=""/>
      <w:lvlJc w:val="left"/>
      <w:pPr>
        <w:ind w:left="5040" w:hanging="360"/>
      </w:pPr>
      <w:rPr>
        <w:rFonts w:ascii="Symbol" w:hAnsi="Symbol" w:hint="default"/>
      </w:rPr>
    </w:lvl>
    <w:lvl w:ilvl="7" w:tplc="47144856">
      <w:start w:val="1"/>
      <w:numFmt w:val="bullet"/>
      <w:lvlText w:val="o"/>
      <w:lvlJc w:val="left"/>
      <w:pPr>
        <w:ind w:left="5760" w:hanging="360"/>
      </w:pPr>
      <w:rPr>
        <w:rFonts w:ascii="Courier New" w:hAnsi="Courier New" w:hint="default"/>
      </w:rPr>
    </w:lvl>
    <w:lvl w:ilvl="8" w:tplc="839C9782">
      <w:start w:val="1"/>
      <w:numFmt w:val="bullet"/>
      <w:lvlText w:val=""/>
      <w:lvlJc w:val="left"/>
      <w:pPr>
        <w:ind w:left="6480" w:hanging="360"/>
      </w:pPr>
      <w:rPr>
        <w:rFonts w:ascii="Wingdings" w:hAnsi="Wingdings" w:hint="default"/>
      </w:rPr>
    </w:lvl>
  </w:abstractNum>
  <w:abstractNum w:abstractNumId="17" w15:restartNumberingAfterBreak="0">
    <w:nsid w:val="2DD3BF9E"/>
    <w:multiLevelType w:val="hybridMultilevel"/>
    <w:tmpl w:val="87703D2E"/>
    <w:lvl w:ilvl="0" w:tplc="78084184">
      <w:start w:val="1"/>
      <w:numFmt w:val="bullet"/>
      <w:lvlText w:val=""/>
      <w:lvlJc w:val="left"/>
      <w:pPr>
        <w:ind w:left="720" w:hanging="360"/>
      </w:pPr>
      <w:rPr>
        <w:rFonts w:ascii="Symbol" w:hAnsi="Symbol" w:hint="default"/>
      </w:rPr>
    </w:lvl>
    <w:lvl w:ilvl="1" w:tplc="F9B672E0">
      <w:start w:val="1"/>
      <w:numFmt w:val="bullet"/>
      <w:lvlText w:val="o"/>
      <w:lvlJc w:val="left"/>
      <w:pPr>
        <w:ind w:left="1440" w:hanging="360"/>
      </w:pPr>
      <w:rPr>
        <w:rFonts w:ascii="Courier New" w:hAnsi="Courier New" w:hint="default"/>
      </w:rPr>
    </w:lvl>
    <w:lvl w:ilvl="2" w:tplc="776E33BC">
      <w:start w:val="1"/>
      <w:numFmt w:val="bullet"/>
      <w:lvlText w:val=""/>
      <w:lvlJc w:val="left"/>
      <w:pPr>
        <w:ind w:left="2160" w:hanging="360"/>
      </w:pPr>
      <w:rPr>
        <w:rFonts w:ascii="Wingdings" w:hAnsi="Wingdings" w:hint="default"/>
      </w:rPr>
    </w:lvl>
    <w:lvl w:ilvl="3" w:tplc="0CC4F818">
      <w:start w:val="1"/>
      <w:numFmt w:val="bullet"/>
      <w:lvlText w:val=""/>
      <w:lvlJc w:val="left"/>
      <w:pPr>
        <w:ind w:left="2880" w:hanging="360"/>
      </w:pPr>
      <w:rPr>
        <w:rFonts w:ascii="Symbol" w:hAnsi="Symbol" w:hint="default"/>
      </w:rPr>
    </w:lvl>
    <w:lvl w:ilvl="4" w:tplc="63CE6E9C">
      <w:start w:val="1"/>
      <w:numFmt w:val="bullet"/>
      <w:lvlText w:val="o"/>
      <w:lvlJc w:val="left"/>
      <w:pPr>
        <w:ind w:left="3600" w:hanging="360"/>
      </w:pPr>
      <w:rPr>
        <w:rFonts w:ascii="Courier New" w:hAnsi="Courier New" w:hint="default"/>
      </w:rPr>
    </w:lvl>
    <w:lvl w:ilvl="5" w:tplc="F9BA17E8">
      <w:start w:val="1"/>
      <w:numFmt w:val="bullet"/>
      <w:lvlText w:val=""/>
      <w:lvlJc w:val="left"/>
      <w:pPr>
        <w:ind w:left="4320" w:hanging="360"/>
      </w:pPr>
      <w:rPr>
        <w:rFonts w:ascii="Wingdings" w:hAnsi="Wingdings" w:hint="default"/>
      </w:rPr>
    </w:lvl>
    <w:lvl w:ilvl="6" w:tplc="6EB238B0">
      <w:start w:val="1"/>
      <w:numFmt w:val="bullet"/>
      <w:lvlText w:val=""/>
      <w:lvlJc w:val="left"/>
      <w:pPr>
        <w:ind w:left="5040" w:hanging="360"/>
      </w:pPr>
      <w:rPr>
        <w:rFonts w:ascii="Symbol" w:hAnsi="Symbol" w:hint="default"/>
      </w:rPr>
    </w:lvl>
    <w:lvl w:ilvl="7" w:tplc="12E095A6">
      <w:start w:val="1"/>
      <w:numFmt w:val="bullet"/>
      <w:lvlText w:val="o"/>
      <w:lvlJc w:val="left"/>
      <w:pPr>
        <w:ind w:left="5760" w:hanging="360"/>
      </w:pPr>
      <w:rPr>
        <w:rFonts w:ascii="Courier New" w:hAnsi="Courier New" w:hint="default"/>
      </w:rPr>
    </w:lvl>
    <w:lvl w:ilvl="8" w:tplc="84FC5D76">
      <w:start w:val="1"/>
      <w:numFmt w:val="bullet"/>
      <w:lvlText w:val=""/>
      <w:lvlJc w:val="left"/>
      <w:pPr>
        <w:ind w:left="6480" w:hanging="360"/>
      </w:pPr>
      <w:rPr>
        <w:rFonts w:ascii="Wingdings" w:hAnsi="Wingdings" w:hint="default"/>
      </w:rPr>
    </w:lvl>
  </w:abstractNum>
  <w:abstractNum w:abstractNumId="18" w15:restartNumberingAfterBreak="0">
    <w:nsid w:val="2E2C07B2"/>
    <w:multiLevelType w:val="hybridMultilevel"/>
    <w:tmpl w:val="13865B7C"/>
    <w:lvl w:ilvl="0" w:tplc="188E46A4">
      <w:start w:val="1"/>
      <w:numFmt w:val="bullet"/>
      <w:lvlText w:val=""/>
      <w:lvlJc w:val="left"/>
      <w:pPr>
        <w:ind w:left="720" w:hanging="360"/>
      </w:pPr>
      <w:rPr>
        <w:rFonts w:ascii="Symbol" w:hAnsi="Symbol" w:hint="default"/>
      </w:rPr>
    </w:lvl>
    <w:lvl w:ilvl="1" w:tplc="5C92A95A">
      <w:start w:val="1"/>
      <w:numFmt w:val="bullet"/>
      <w:lvlText w:val="o"/>
      <w:lvlJc w:val="left"/>
      <w:pPr>
        <w:ind w:left="1440" w:hanging="360"/>
      </w:pPr>
      <w:rPr>
        <w:rFonts w:ascii="Courier New" w:hAnsi="Courier New" w:hint="default"/>
      </w:rPr>
    </w:lvl>
    <w:lvl w:ilvl="2" w:tplc="5942C8FE">
      <w:start w:val="1"/>
      <w:numFmt w:val="bullet"/>
      <w:lvlText w:val=""/>
      <w:lvlJc w:val="left"/>
      <w:pPr>
        <w:ind w:left="2160" w:hanging="360"/>
      </w:pPr>
      <w:rPr>
        <w:rFonts w:ascii="Wingdings" w:hAnsi="Wingdings" w:hint="default"/>
      </w:rPr>
    </w:lvl>
    <w:lvl w:ilvl="3" w:tplc="5F8E5DA4">
      <w:start w:val="1"/>
      <w:numFmt w:val="bullet"/>
      <w:lvlText w:val=""/>
      <w:lvlJc w:val="left"/>
      <w:pPr>
        <w:ind w:left="2880" w:hanging="360"/>
      </w:pPr>
      <w:rPr>
        <w:rFonts w:ascii="Symbol" w:hAnsi="Symbol" w:hint="default"/>
      </w:rPr>
    </w:lvl>
    <w:lvl w:ilvl="4" w:tplc="CE542926">
      <w:start w:val="1"/>
      <w:numFmt w:val="bullet"/>
      <w:lvlText w:val="o"/>
      <w:lvlJc w:val="left"/>
      <w:pPr>
        <w:ind w:left="3600" w:hanging="360"/>
      </w:pPr>
      <w:rPr>
        <w:rFonts w:ascii="Courier New" w:hAnsi="Courier New" w:hint="default"/>
      </w:rPr>
    </w:lvl>
    <w:lvl w:ilvl="5" w:tplc="223C9BA0">
      <w:start w:val="1"/>
      <w:numFmt w:val="bullet"/>
      <w:lvlText w:val=""/>
      <w:lvlJc w:val="left"/>
      <w:pPr>
        <w:ind w:left="4320" w:hanging="360"/>
      </w:pPr>
      <w:rPr>
        <w:rFonts w:ascii="Wingdings" w:hAnsi="Wingdings" w:hint="default"/>
      </w:rPr>
    </w:lvl>
    <w:lvl w:ilvl="6" w:tplc="DDD28068">
      <w:start w:val="1"/>
      <w:numFmt w:val="bullet"/>
      <w:lvlText w:val=""/>
      <w:lvlJc w:val="left"/>
      <w:pPr>
        <w:ind w:left="5040" w:hanging="360"/>
      </w:pPr>
      <w:rPr>
        <w:rFonts w:ascii="Symbol" w:hAnsi="Symbol" w:hint="default"/>
      </w:rPr>
    </w:lvl>
    <w:lvl w:ilvl="7" w:tplc="A65A364C">
      <w:start w:val="1"/>
      <w:numFmt w:val="bullet"/>
      <w:lvlText w:val="o"/>
      <w:lvlJc w:val="left"/>
      <w:pPr>
        <w:ind w:left="5760" w:hanging="360"/>
      </w:pPr>
      <w:rPr>
        <w:rFonts w:ascii="Courier New" w:hAnsi="Courier New" w:hint="default"/>
      </w:rPr>
    </w:lvl>
    <w:lvl w:ilvl="8" w:tplc="7B7EF4AE">
      <w:start w:val="1"/>
      <w:numFmt w:val="bullet"/>
      <w:lvlText w:val=""/>
      <w:lvlJc w:val="left"/>
      <w:pPr>
        <w:ind w:left="6480" w:hanging="360"/>
      </w:pPr>
      <w:rPr>
        <w:rFonts w:ascii="Wingdings" w:hAnsi="Wingdings" w:hint="default"/>
      </w:rPr>
    </w:lvl>
  </w:abstractNum>
  <w:abstractNum w:abstractNumId="19" w15:restartNumberingAfterBreak="0">
    <w:nsid w:val="30773DA5"/>
    <w:multiLevelType w:val="hybridMultilevel"/>
    <w:tmpl w:val="5F56CC42"/>
    <w:lvl w:ilvl="0" w:tplc="A4BC2D94">
      <w:start w:val="1"/>
      <w:numFmt w:val="bullet"/>
      <w:lvlText w:val=""/>
      <w:lvlJc w:val="left"/>
      <w:pPr>
        <w:ind w:left="720" w:hanging="360"/>
      </w:pPr>
      <w:rPr>
        <w:rFonts w:ascii="Symbol" w:hAnsi="Symbol" w:hint="default"/>
      </w:rPr>
    </w:lvl>
    <w:lvl w:ilvl="1" w:tplc="ECB807DA">
      <w:start w:val="1"/>
      <w:numFmt w:val="bullet"/>
      <w:lvlText w:val="o"/>
      <w:lvlJc w:val="left"/>
      <w:pPr>
        <w:ind w:left="1440" w:hanging="360"/>
      </w:pPr>
      <w:rPr>
        <w:rFonts w:ascii="Courier New" w:hAnsi="Courier New" w:hint="default"/>
      </w:rPr>
    </w:lvl>
    <w:lvl w:ilvl="2" w:tplc="B4EC374A">
      <w:start w:val="1"/>
      <w:numFmt w:val="bullet"/>
      <w:lvlText w:val=""/>
      <w:lvlJc w:val="left"/>
      <w:pPr>
        <w:ind w:left="2160" w:hanging="360"/>
      </w:pPr>
      <w:rPr>
        <w:rFonts w:ascii="Wingdings" w:hAnsi="Wingdings" w:hint="default"/>
      </w:rPr>
    </w:lvl>
    <w:lvl w:ilvl="3" w:tplc="87E25A00">
      <w:start w:val="1"/>
      <w:numFmt w:val="bullet"/>
      <w:lvlText w:val=""/>
      <w:lvlJc w:val="left"/>
      <w:pPr>
        <w:ind w:left="2880" w:hanging="360"/>
      </w:pPr>
      <w:rPr>
        <w:rFonts w:ascii="Symbol" w:hAnsi="Symbol" w:hint="default"/>
      </w:rPr>
    </w:lvl>
    <w:lvl w:ilvl="4" w:tplc="18026682">
      <w:start w:val="1"/>
      <w:numFmt w:val="bullet"/>
      <w:lvlText w:val="o"/>
      <w:lvlJc w:val="left"/>
      <w:pPr>
        <w:ind w:left="3600" w:hanging="360"/>
      </w:pPr>
      <w:rPr>
        <w:rFonts w:ascii="Courier New" w:hAnsi="Courier New" w:hint="default"/>
      </w:rPr>
    </w:lvl>
    <w:lvl w:ilvl="5" w:tplc="FEC21672">
      <w:start w:val="1"/>
      <w:numFmt w:val="bullet"/>
      <w:lvlText w:val=""/>
      <w:lvlJc w:val="left"/>
      <w:pPr>
        <w:ind w:left="4320" w:hanging="360"/>
      </w:pPr>
      <w:rPr>
        <w:rFonts w:ascii="Wingdings" w:hAnsi="Wingdings" w:hint="default"/>
      </w:rPr>
    </w:lvl>
    <w:lvl w:ilvl="6" w:tplc="926CE740">
      <w:start w:val="1"/>
      <w:numFmt w:val="bullet"/>
      <w:lvlText w:val=""/>
      <w:lvlJc w:val="left"/>
      <w:pPr>
        <w:ind w:left="5040" w:hanging="360"/>
      </w:pPr>
      <w:rPr>
        <w:rFonts w:ascii="Symbol" w:hAnsi="Symbol" w:hint="default"/>
      </w:rPr>
    </w:lvl>
    <w:lvl w:ilvl="7" w:tplc="25D26A0C">
      <w:start w:val="1"/>
      <w:numFmt w:val="bullet"/>
      <w:lvlText w:val="o"/>
      <w:lvlJc w:val="left"/>
      <w:pPr>
        <w:ind w:left="5760" w:hanging="360"/>
      </w:pPr>
      <w:rPr>
        <w:rFonts w:ascii="Courier New" w:hAnsi="Courier New" w:hint="default"/>
      </w:rPr>
    </w:lvl>
    <w:lvl w:ilvl="8" w:tplc="ADAE618C">
      <w:start w:val="1"/>
      <w:numFmt w:val="bullet"/>
      <w:lvlText w:val=""/>
      <w:lvlJc w:val="left"/>
      <w:pPr>
        <w:ind w:left="6480" w:hanging="360"/>
      </w:pPr>
      <w:rPr>
        <w:rFonts w:ascii="Wingdings" w:hAnsi="Wingdings" w:hint="default"/>
      </w:rPr>
    </w:lvl>
  </w:abstractNum>
  <w:abstractNum w:abstractNumId="20" w15:restartNumberingAfterBreak="0">
    <w:nsid w:val="322D1D34"/>
    <w:multiLevelType w:val="multilevel"/>
    <w:tmpl w:val="0B5ABE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493F407"/>
    <w:multiLevelType w:val="hybridMultilevel"/>
    <w:tmpl w:val="F416911E"/>
    <w:lvl w:ilvl="0" w:tplc="C4F21F5C">
      <w:start w:val="1"/>
      <w:numFmt w:val="bullet"/>
      <w:lvlText w:val=""/>
      <w:lvlJc w:val="left"/>
      <w:pPr>
        <w:ind w:left="720" w:hanging="360"/>
      </w:pPr>
      <w:rPr>
        <w:rFonts w:ascii="Symbol" w:hAnsi="Symbol" w:hint="default"/>
      </w:rPr>
    </w:lvl>
    <w:lvl w:ilvl="1" w:tplc="5C06CF2C">
      <w:start w:val="1"/>
      <w:numFmt w:val="bullet"/>
      <w:lvlText w:val="o"/>
      <w:lvlJc w:val="left"/>
      <w:pPr>
        <w:ind w:left="1440" w:hanging="360"/>
      </w:pPr>
      <w:rPr>
        <w:rFonts w:ascii="Courier New" w:hAnsi="Courier New" w:hint="default"/>
      </w:rPr>
    </w:lvl>
    <w:lvl w:ilvl="2" w:tplc="56F66E32">
      <w:start w:val="1"/>
      <w:numFmt w:val="bullet"/>
      <w:lvlText w:val=""/>
      <w:lvlJc w:val="left"/>
      <w:pPr>
        <w:ind w:left="2160" w:hanging="360"/>
      </w:pPr>
      <w:rPr>
        <w:rFonts w:ascii="Wingdings" w:hAnsi="Wingdings" w:hint="default"/>
      </w:rPr>
    </w:lvl>
    <w:lvl w:ilvl="3" w:tplc="0FFE0360">
      <w:start w:val="1"/>
      <w:numFmt w:val="bullet"/>
      <w:lvlText w:val=""/>
      <w:lvlJc w:val="left"/>
      <w:pPr>
        <w:ind w:left="2880" w:hanging="360"/>
      </w:pPr>
      <w:rPr>
        <w:rFonts w:ascii="Symbol" w:hAnsi="Symbol" w:hint="default"/>
      </w:rPr>
    </w:lvl>
    <w:lvl w:ilvl="4" w:tplc="FDB22110">
      <w:start w:val="1"/>
      <w:numFmt w:val="bullet"/>
      <w:lvlText w:val="o"/>
      <w:lvlJc w:val="left"/>
      <w:pPr>
        <w:ind w:left="3600" w:hanging="360"/>
      </w:pPr>
      <w:rPr>
        <w:rFonts w:ascii="Courier New" w:hAnsi="Courier New" w:hint="default"/>
      </w:rPr>
    </w:lvl>
    <w:lvl w:ilvl="5" w:tplc="BEB486E2">
      <w:start w:val="1"/>
      <w:numFmt w:val="bullet"/>
      <w:lvlText w:val=""/>
      <w:lvlJc w:val="left"/>
      <w:pPr>
        <w:ind w:left="4320" w:hanging="360"/>
      </w:pPr>
      <w:rPr>
        <w:rFonts w:ascii="Wingdings" w:hAnsi="Wingdings" w:hint="default"/>
      </w:rPr>
    </w:lvl>
    <w:lvl w:ilvl="6" w:tplc="2D08F50E">
      <w:start w:val="1"/>
      <w:numFmt w:val="bullet"/>
      <w:lvlText w:val=""/>
      <w:lvlJc w:val="left"/>
      <w:pPr>
        <w:ind w:left="5040" w:hanging="360"/>
      </w:pPr>
      <w:rPr>
        <w:rFonts w:ascii="Symbol" w:hAnsi="Symbol" w:hint="default"/>
      </w:rPr>
    </w:lvl>
    <w:lvl w:ilvl="7" w:tplc="AC96A01C">
      <w:start w:val="1"/>
      <w:numFmt w:val="bullet"/>
      <w:lvlText w:val="o"/>
      <w:lvlJc w:val="left"/>
      <w:pPr>
        <w:ind w:left="5760" w:hanging="360"/>
      </w:pPr>
      <w:rPr>
        <w:rFonts w:ascii="Courier New" w:hAnsi="Courier New" w:hint="default"/>
      </w:rPr>
    </w:lvl>
    <w:lvl w:ilvl="8" w:tplc="F50A449A">
      <w:start w:val="1"/>
      <w:numFmt w:val="bullet"/>
      <w:lvlText w:val=""/>
      <w:lvlJc w:val="left"/>
      <w:pPr>
        <w:ind w:left="6480" w:hanging="360"/>
      </w:pPr>
      <w:rPr>
        <w:rFonts w:ascii="Wingdings" w:hAnsi="Wingdings" w:hint="default"/>
      </w:rPr>
    </w:lvl>
  </w:abstractNum>
  <w:abstractNum w:abstractNumId="22" w15:restartNumberingAfterBreak="0">
    <w:nsid w:val="36EB0CF0"/>
    <w:multiLevelType w:val="multilevel"/>
    <w:tmpl w:val="277625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1652CC2"/>
    <w:multiLevelType w:val="hybridMultilevel"/>
    <w:tmpl w:val="2B6A00A2"/>
    <w:lvl w:ilvl="0" w:tplc="86F2624E">
      <w:start w:val="1"/>
      <w:numFmt w:val="bullet"/>
      <w:lvlText w:val=""/>
      <w:lvlJc w:val="left"/>
      <w:pPr>
        <w:ind w:left="720" w:hanging="360"/>
      </w:pPr>
      <w:rPr>
        <w:rFonts w:ascii="Symbol" w:hAnsi="Symbol" w:hint="default"/>
      </w:rPr>
    </w:lvl>
    <w:lvl w:ilvl="1" w:tplc="B0A89ABA">
      <w:start w:val="1"/>
      <w:numFmt w:val="bullet"/>
      <w:lvlText w:val="o"/>
      <w:lvlJc w:val="left"/>
      <w:pPr>
        <w:ind w:left="1440" w:hanging="360"/>
      </w:pPr>
      <w:rPr>
        <w:rFonts w:ascii="Courier New" w:hAnsi="Courier New" w:hint="default"/>
      </w:rPr>
    </w:lvl>
    <w:lvl w:ilvl="2" w:tplc="43D49DF2">
      <w:start w:val="1"/>
      <w:numFmt w:val="bullet"/>
      <w:lvlText w:val=""/>
      <w:lvlJc w:val="left"/>
      <w:pPr>
        <w:ind w:left="2160" w:hanging="360"/>
      </w:pPr>
      <w:rPr>
        <w:rFonts w:ascii="Wingdings" w:hAnsi="Wingdings" w:hint="default"/>
      </w:rPr>
    </w:lvl>
    <w:lvl w:ilvl="3" w:tplc="D8C82718">
      <w:start w:val="1"/>
      <w:numFmt w:val="bullet"/>
      <w:lvlText w:val=""/>
      <w:lvlJc w:val="left"/>
      <w:pPr>
        <w:ind w:left="2880" w:hanging="360"/>
      </w:pPr>
      <w:rPr>
        <w:rFonts w:ascii="Symbol" w:hAnsi="Symbol" w:hint="default"/>
      </w:rPr>
    </w:lvl>
    <w:lvl w:ilvl="4" w:tplc="3CE44DDC">
      <w:start w:val="1"/>
      <w:numFmt w:val="bullet"/>
      <w:lvlText w:val="o"/>
      <w:lvlJc w:val="left"/>
      <w:pPr>
        <w:ind w:left="3600" w:hanging="360"/>
      </w:pPr>
      <w:rPr>
        <w:rFonts w:ascii="Courier New" w:hAnsi="Courier New" w:hint="default"/>
      </w:rPr>
    </w:lvl>
    <w:lvl w:ilvl="5" w:tplc="7012FA64">
      <w:start w:val="1"/>
      <w:numFmt w:val="bullet"/>
      <w:lvlText w:val=""/>
      <w:lvlJc w:val="left"/>
      <w:pPr>
        <w:ind w:left="4320" w:hanging="360"/>
      </w:pPr>
      <w:rPr>
        <w:rFonts w:ascii="Wingdings" w:hAnsi="Wingdings" w:hint="default"/>
      </w:rPr>
    </w:lvl>
    <w:lvl w:ilvl="6" w:tplc="92F07AB0">
      <w:start w:val="1"/>
      <w:numFmt w:val="bullet"/>
      <w:lvlText w:val=""/>
      <w:lvlJc w:val="left"/>
      <w:pPr>
        <w:ind w:left="5040" w:hanging="360"/>
      </w:pPr>
      <w:rPr>
        <w:rFonts w:ascii="Symbol" w:hAnsi="Symbol" w:hint="default"/>
      </w:rPr>
    </w:lvl>
    <w:lvl w:ilvl="7" w:tplc="5888C2F4">
      <w:start w:val="1"/>
      <w:numFmt w:val="bullet"/>
      <w:lvlText w:val="o"/>
      <w:lvlJc w:val="left"/>
      <w:pPr>
        <w:ind w:left="5760" w:hanging="360"/>
      </w:pPr>
      <w:rPr>
        <w:rFonts w:ascii="Courier New" w:hAnsi="Courier New" w:hint="default"/>
      </w:rPr>
    </w:lvl>
    <w:lvl w:ilvl="8" w:tplc="9EA24856">
      <w:start w:val="1"/>
      <w:numFmt w:val="bullet"/>
      <w:lvlText w:val=""/>
      <w:lvlJc w:val="left"/>
      <w:pPr>
        <w:ind w:left="6480" w:hanging="360"/>
      </w:pPr>
      <w:rPr>
        <w:rFonts w:ascii="Wingdings" w:hAnsi="Wingdings" w:hint="default"/>
      </w:rPr>
    </w:lvl>
  </w:abstractNum>
  <w:abstractNum w:abstractNumId="24" w15:restartNumberingAfterBreak="0">
    <w:nsid w:val="521A884E"/>
    <w:multiLevelType w:val="hybridMultilevel"/>
    <w:tmpl w:val="D61A3A48"/>
    <w:lvl w:ilvl="0" w:tplc="3BBACC92">
      <w:start w:val="1"/>
      <w:numFmt w:val="bullet"/>
      <w:lvlText w:val=""/>
      <w:lvlJc w:val="left"/>
      <w:pPr>
        <w:ind w:left="720" w:hanging="360"/>
      </w:pPr>
      <w:rPr>
        <w:rFonts w:ascii="Symbol" w:hAnsi="Symbol" w:hint="default"/>
      </w:rPr>
    </w:lvl>
    <w:lvl w:ilvl="1" w:tplc="8C4EF414">
      <w:start w:val="1"/>
      <w:numFmt w:val="bullet"/>
      <w:lvlText w:val="o"/>
      <w:lvlJc w:val="left"/>
      <w:pPr>
        <w:ind w:left="1440" w:hanging="360"/>
      </w:pPr>
      <w:rPr>
        <w:rFonts w:ascii="Courier New" w:hAnsi="Courier New" w:hint="default"/>
      </w:rPr>
    </w:lvl>
    <w:lvl w:ilvl="2" w:tplc="365004C6">
      <w:start w:val="1"/>
      <w:numFmt w:val="bullet"/>
      <w:lvlText w:val=""/>
      <w:lvlJc w:val="left"/>
      <w:pPr>
        <w:ind w:left="2160" w:hanging="360"/>
      </w:pPr>
      <w:rPr>
        <w:rFonts w:ascii="Wingdings" w:hAnsi="Wingdings" w:hint="default"/>
      </w:rPr>
    </w:lvl>
    <w:lvl w:ilvl="3" w:tplc="7F24E588">
      <w:start w:val="1"/>
      <w:numFmt w:val="bullet"/>
      <w:lvlText w:val=""/>
      <w:lvlJc w:val="left"/>
      <w:pPr>
        <w:ind w:left="2880" w:hanging="360"/>
      </w:pPr>
      <w:rPr>
        <w:rFonts w:ascii="Symbol" w:hAnsi="Symbol" w:hint="default"/>
      </w:rPr>
    </w:lvl>
    <w:lvl w:ilvl="4" w:tplc="0EB81B28">
      <w:start w:val="1"/>
      <w:numFmt w:val="bullet"/>
      <w:lvlText w:val="o"/>
      <w:lvlJc w:val="left"/>
      <w:pPr>
        <w:ind w:left="3600" w:hanging="360"/>
      </w:pPr>
      <w:rPr>
        <w:rFonts w:ascii="Courier New" w:hAnsi="Courier New" w:hint="default"/>
      </w:rPr>
    </w:lvl>
    <w:lvl w:ilvl="5" w:tplc="29202210">
      <w:start w:val="1"/>
      <w:numFmt w:val="bullet"/>
      <w:lvlText w:val=""/>
      <w:lvlJc w:val="left"/>
      <w:pPr>
        <w:ind w:left="4320" w:hanging="360"/>
      </w:pPr>
      <w:rPr>
        <w:rFonts w:ascii="Wingdings" w:hAnsi="Wingdings" w:hint="default"/>
      </w:rPr>
    </w:lvl>
    <w:lvl w:ilvl="6" w:tplc="4A6A3642">
      <w:start w:val="1"/>
      <w:numFmt w:val="bullet"/>
      <w:lvlText w:val=""/>
      <w:lvlJc w:val="left"/>
      <w:pPr>
        <w:ind w:left="5040" w:hanging="360"/>
      </w:pPr>
      <w:rPr>
        <w:rFonts w:ascii="Symbol" w:hAnsi="Symbol" w:hint="default"/>
      </w:rPr>
    </w:lvl>
    <w:lvl w:ilvl="7" w:tplc="E0C8FFC0">
      <w:start w:val="1"/>
      <w:numFmt w:val="bullet"/>
      <w:lvlText w:val="o"/>
      <w:lvlJc w:val="left"/>
      <w:pPr>
        <w:ind w:left="5760" w:hanging="360"/>
      </w:pPr>
      <w:rPr>
        <w:rFonts w:ascii="Courier New" w:hAnsi="Courier New" w:hint="default"/>
      </w:rPr>
    </w:lvl>
    <w:lvl w:ilvl="8" w:tplc="EC5C1F32">
      <w:start w:val="1"/>
      <w:numFmt w:val="bullet"/>
      <w:lvlText w:val=""/>
      <w:lvlJc w:val="left"/>
      <w:pPr>
        <w:ind w:left="6480" w:hanging="360"/>
      </w:pPr>
      <w:rPr>
        <w:rFonts w:ascii="Wingdings" w:hAnsi="Wingdings" w:hint="default"/>
      </w:rPr>
    </w:lvl>
  </w:abstractNum>
  <w:abstractNum w:abstractNumId="25" w15:restartNumberingAfterBreak="0">
    <w:nsid w:val="536539DB"/>
    <w:multiLevelType w:val="hybridMultilevel"/>
    <w:tmpl w:val="90745CAE"/>
    <w:lvl w:ilvl="0" w:tplc="0C789A94">
      <w:start w:val="1"/>
      <w:numFmt w:val="bullet"/>
      <w:lvlText w:val=""/>
      <w:lvlJc w:val="left"/>
      <w:pPr>
        <w:ind w:left="720" w:hanging="360"/>
      </w:pPr>
      <w:rPr>
        <w:rFonts w:ascii="Symbol" w:hAnsi="Symbol" w:hint="default"/>
      </w:rPr>
    </w:lvl>
    <w:lvl w:ilvl="1" w:tplc="C87E28D2">
      <w:start w:val="1"/>
      <w:numFmt w:val="bullet"/>
      <w:lvlText w:val="o"/>
      <w:lvlJc w:val="left"/>
      <w:pPr>
        <w:ind w:left="1440" w:hanging="360"/>
      </w:pPr>
      <w:rPr>
        <w:rFonts w:ascii="Courier New" w:hAnsi="Courier New" w:hint="default"/>
      </w:rPr>
    </w:lvl>
    <w:lvl w:ilvl="2" w:tplc="62689230">
      <w:start w:val="1"/>
      <w:numFmt w:val="bullet"/>
      <w:lvlText w:val=""/>
      <w:lvlJc w:val="left"/>
      <w:pPr>
        <w:ind w:left="2160" w:hanging="360"/>
      </w:pPr>
      <w:rPr>
        <w:rFonts w:ascii="Wingdings" w:hAnsi="Wingdings" w:hint="default"/>
      </w:rPr>
    </w:lvl>
    <w:lvl w:ilvl="3" w:tplc="D02A7A0E">
      <w:start w:val="1"/>
      <w:numFmt w:val="bullet"/>
      <w:lvlText w:val=""/>
      <w:lvlJc w:val="left"/>
      <w:pPr>
        <w:ind w:left="2880" w:hanging="360"/>
      </w:pPr>
      <w:rPr>
        <w:rFonts w:ascii="Symbol" w:hAnsi="Symbol" w:hint="default"/>
      </w:rPr>
    </w:lvl>
    <w:lvl w:ilvl="4" w:tplc="D1507D86">
      <w:start w:val="1"/>
      <w:numFmt w:val="bullet"/>
      <w:lvlText w:val="o"/>
      <w:lvlJc w:val="left"/>
      <w:pPr>
        <w:ind w:left="3600" w:hanging="360"/>
      </w:pPr>
      <w:rPr>
        <w:rFonts w:ascii="Courier New" w:hAnsi="Courier New" w:hint="default"/>
      </w:rPr>
    </w:lvl>
    <w:lvl w:ilvl="5" w:tplc="EDD0D3E8">
      <w:start w:val="1"/>
      <w:numFmt w:val="bullet"/>
      <w:lvlText w:val=""/>
      <w:lvlJc w:val="left"/>
      <w:pPr>
        <w:ind w:left="4320" w:hanging="360"/>
      </w:pPr>
      <w:rPr>
        <w:rFonts w:ascii="Wingdings" w:hAnsi="Wingdings" w:hint="default"/>
      </w:rPr>
    </w:lvl>
    <w:lvl w:ilvl="6" w:tplc="F0F0AC3A">
      <w:start w:val="1"/>
      <w:numFmt w:val="bullet"/>
      <w:lvlText w:val=""/>
      <w:lvlJc w:val="left"/>
      <w:pPr>
        <w:ind w:left="5040" w:hanging="360"/>
      </w:pPr>
      <w:rPr>
        <w:rFonts w:ascii="Symbol" w:hAnsi="Symbol" w:hint="default"/>
      </w:rPr>
    </w:lvl>
    <w:lvl w:ilvl="7" w:tplc="9EC209EC">
      <w:start w:val="1"/>
      <w:numFmt w:val="bullet"/>
      <w:lvlText w:val="o"/>
      <w:lvlJc w:val="left"/>
      <w:pPr>
        <w:ind w:left="5760" w:hanging="360"/>
      </w:pPr>
      <w:rPr>
        <w:rFonts w:ascii="Courier New" w:hAnsi="Courier New" w:hint="default"/>
      </w:rPr>
    </w:lvl>
    <w:lvl w:ilvl="8" w:tplc="1D3E4BBC">
      <w:start w:val="1"/>
      <w:numFmt w:val="bullet"/>
      <w:lvlText w:val=""/>
      <w:lvlJc w:val="left"/>
      <w:pPr>
        <w:ind w:left="6480" w:hanging="360"/>
      </w:pPr>
      <w:rPr>
        <w:rFonts w:ascii="Wingdings" w:hAnsi="Wingdings" w:hint="default"/>
      </w:rPr>
    </w:lvl>
  </w:abstractNum>
  <w:abstractNum w:abstractNumId="26" w15:restartNumberingAfterBreak="0">
    <w:nsid w:val="552CCF67"/>
    <w:multiLevelType w:val="hybridMultilevel"/>
    <w:tmpl w:val="EDA2F402"/>
    <w:lvl w:ilvl="0" w:tplc="86F609CE">
      <w:start w:val="1"/>
      <w:numFmt w:val="bullet"/>
      <w:lvlText w:val=""/>
      <w:lvlJc w:val="left"/>
      <w:pPr>
        <w:ind w:left="720" w:hanging="360"/>
      </w:pPr>
      <w:rPr>
        <w:rFonts w:ascii="Symbol" w:hAnsi="Symbol" w:hint="default"/>
      </w:rPr>
    </w:lvl>
    <w:lvl w:ilvl="1" w:tplc="9C2E0A7A">
      <w:start w:val="1"/>
      <w:numFmt w:val="bullet"/>
      <w:lvlText w:val="o"/>
      <w:lvlJc w:val="left"/>
      <w:pPr>
        <w:ind w:left="1440" w:hanging="360"/>
      </w:pPr>
      <w:rPr>
        <w:rFonts w:ascii="Courier New" w:hAnsi="Courier New" w:hint="default"/>
      </w:rPr>
    </w:lvl>
    <w:lvl w:ilvl="2" w:tplc="5A109862">
      <w:start w:val="1"/>
      <w:numFmt w:val="bullet"/>
      <w:lvlText w:val=""/>
      <w:lvlJc w:val="left"/>
      <w:pPr>
        <w:ind w:left="2160" w:hanging="360"/>
      </w:pPr>
      <w:rPr>
        <w:rFonts w:ascii="Wingdings" w:hAnsi="Wingdings" w:hint="default"/>
      </w:rPr>
    </w:lvl>
    <w:lvl w:ilvl="3" w:tplc="510A4AAC">
      <w:start w:val="1"/>
      <w:numFmt w:val="bullet"/>
      <w:lvlText w:val=""/>
      <w:lvlJc w:val="left"/>
      <w:pPr>
        <w:ind w:left="2880" w:hanging="360"/>
      </w:pPr>
      <w:rPr>
        <w:rFonts w:ascii="Symbol" w:hAnsi="Symbol" w:hint="default"/>
      </w:rPr>
    </w:lvl>
    <w:lvl w:ilvl="4" w:tplc="30FEDA80">
      <w:start w:val="1"/>
      <w:numFmt w:val="bullet"/>
      <w:lvlText w:val="o"/>
      <w:lvlJc w:val="left"/>
      <w:pPr>
        <w:ind w:left="3600" w:hanging="360"/>
      </w:pPr>
      <w:rPr>
        <w:rFonts w:ascii="Courier New" w:hAnsi="Courier New" w:hint="default"/>
      </w:rPr>
    </w:lvl>
    <w:lvl w:ilvl="5" w:tplc="1362F728">
      <w:start w:val="1"/>
      <w:numFmt w:val="bullet"/>
      <w:lvlText w:val=""/>
      <w:lvlJc w:val="left"/>
      <w:pPr>
        <w:ind w:left="4320" w:hanging="360"/>
      </w:pPr>
      <w:rPr>
        <w:rFonts w:ascii="Wingdings" w:hAnsi="Wingdings" w:hint="default"/>
      </w:rPr>
    </w:lvl>
    <w:lvl w:ilvl="6" w:tplc="5DC48A8C">
      <w:start w:val="1"/>
      <w:numFmt w:val="bullet"/>
      <w:lvlText w:val=""/>
      <w:lvlJc w:val="left"/>
      <w:pPr>
        <w:ind w:left="5040" w:hanging="360"/>
      </w:pPr>
      <w:rPr>
        <w:rFonts w:ascii="Symbol" w:hAnsi="Symbol" w:hint="default"/>
      </w:rPr>
    </w:lvl>
    <w:lvl w:ilvl="7" w:tplc="BD608798">
      <w:start w:val="1"/>
      <w:numFmt w:val="bullet"/>
      <w:lvlText w:val="o"/>
      <w:lvlJc w:val="left"/>
      <w:pPr>
        <w:ind w:left="5760" w:hanging="360"/>
      </w:pPr>
      <w:rPr>
        <w:rFonts w:ascii="Courier New" w:hAnsi="Courier New" w:hint="default"/>
      </w:rPr>
    </w:lvl>
    <w:lvl w:ilvl="8" w:tplc="4C908B80">
      <w:start w:val="1"/>
      <w:numFmt w:val="bullet"/>
      <w:lvlText w:val=""/>
      <w:lvlJc w:val="left"/>
      <w:pPr>
        <w:ind w:left="6480" w:hanging="360"/>
      </w:pPr>
      <w:rPr>
        <w:rFonts w:ascii="Wingdings" w:hAnsi="Wingdings" w:hint="default"/>
      </w:rPr>
    </w:lvl>
  </w:abstractNum>
  <w:abstractNum w:abstractNumId="27" w15:restartNumberingAfterBreak="0">
    <w:nsid w:val="5A9F8A6E"/>
    <w:multiLevelType w:val="hybridMultilevel"/>
    <w:tmpl w:val="95348D0A"/>
    <w:lvl w:ilvl="0" w:tplc="23562418">
      <w:start w:val="1"/>
      <w:numFmt w:val="bullet"/>
      <w:lvlText w:val=""/>
      <w:lvlJc w:val="left"/>
      <w:pPr>
        <w:ind w:left="720" w:hanging="360"/>
      </w:pPr>
      <w:rPr>
        <w:rFonts w:ascii="Symbol" w:hAnsi="Symbol" w:hint="default"/>
      </w:rPr>
    </w:lvl>
    <w:lvl w:ilvl="1" w:tplc="0772DFA6">
      <w:start w:val="1"/>
      <w:numFmt w:val="bullet"/>
      <w:lvlText w:val="o"/>
      <w:lvlJc w:val="left"/>
      <w:pPr>
        <w:ind w:left="1440" w:hanging="360"/>
      </w:pPr>
      <w:rPr>
        <w:rFonts w:ascii="Courier New" w:hAnsi="Courier New" w:hint="default"/>
      </w:rPr>
    </w:lvl>
    <w:lvl w:ilvl="2" w:tplc="9190C1EC">
      <w:start w:val="1"/>
      <w:numFmt w:val="bullet"/>
      <w:lvlText w:val=""/>
      <w:lvlJc w:val="left"/>
      <w:pPr>
        <w:ind w:left="2160" w:hanging="360"/>
      </w:pPr>
      <w:rPr>
        <w:rFonts w:ascii="Wingdings" w:hAnsi="Wingdings" w:hint="default"/>
      </w:rPr>
    </w:lvl>
    <w:lvl w:ilvl="3" w:tplc="2432FDFE">
      <w:start w:val="1"/>
      <w:numFmt w:val="bullet"/>
      <w:lvlText w:val=""/>
      <w:lvlJc w:val="left"/>
      <w:pPr>
        <w:ind w:left="2880" w:hanging="360"/>
      </w:pPr>
      <w:rPr>
        <w:rFonts w:ascii="Symbol" w:hAnsi="Symbol" w:hint="default"/>
      </w:rPr>
    </w:lvl>
    <w:lvl w:ilvl="4" w:tplc="A1187C86">
      <w:start w:val="1"/>
      <w:numFmt w:val="bullet"/>
      <w:lvlText w:val="o"/>
      <w:lvlJc w:val="left"/>
      <w:pPr>
        <w:ind w:left="3600" w:hanging="360"/>
      </w:pPr>
      <w:rPr>
        <w:rFonts w:ascii="Courier New" w:hAnsi="Courier New" w:hint="default"/>
      </w:rPr>
    </w:lvl>
    <w:lvl w:ilvl="5" w:tplc="947CF83C">
      <w:start w:val="1"/>
      <w:numFmt w:val="bullet"/>
      <w:lvlText w:val=""/>
      <w:lvlJc w:val="left"/>
      <w:pPr>
        <w:ind w:left="4320" w:hanging="360"/>
      </w:pPr>
      <w:rPr>
        <w:rFonts w:ascii="Wingdings" w:hAnsi="Wingdings" w:hint="default"/>
      </w:rPr>
    </w:lvl>
    <w:lvl w:ilvl="6" w:tplc="E278C768">
      <w:start w:val="1"/>
      <w:numFmt w:val="bullet"/>
      <w:lvlText w:val=""/>
      <w:lvlJc w:val="left"/>
      <w:pPr>
        <w:ind w:left="5040" w:hanging="360"/>
      </w:pPr>
      <w:rPr>
        <w:rFonts w:ascii="Symbol" w:hAnsi="Symbol" w:hint="default"/>
      </w:rPr>
    </w:lvl>
    <w:lvl w:ilvl="7" w:tplc="6B0C349E">
      <w:start w:val="1"/>
      <w:numFmt w:val="bullet"/>
      <w:lvlText w:val="o"/>
      <w:lvlJc w:val="left"/>
      <w:pPr>
        <w:ind w:left="5760" w:hanging="360"/>
      </w:pPr>
      <w:rPr>
        <w:rFonts w:ascii="Courier New" w:hAnsi="Courier New" w:hint="default"/>
      </w:rPr>
    </w:lvl>
    <w:lvl w:ilvl="8" w:tplc="F51CED0A">
      <w:start w:val="1"/>
      <w:numFmt w:val="bullet"/>
      <w:lvlText w:val=""/>
      <w:lvlJc w:val="left"/>
      <w:pPr>
        <w:ind w:left="6480" w:hanging="360"/>
      </w:pPr>
      <w:rPr>
        <w:rFonts w:ascii="Wingdings" w:hAnsi="Wingdings" w:hint="default"/>
      </w:rPr>
    </w:lvl>
  </w:abstractNum>
  <w:abstractNum w:abstractNumId="28" w15:restartNumberingAfterBreak="0">
    <w:nsid w:val="66441C65"/>
    <w:multiLevelType w:val="hybridMultilevel"/>
    <w:tmpl w:val="35207BF0"/>
    <w:lvl w:ilvl="0" w:tplc="2000FC86">
      <w:start w:val="1"/>
      <w:numFmt w:val="bullet"/>
      <w:lvlText w:val=""/>
      <w:lvlJc w:val="left"/>
      <w:pPr>
        <w:ind w:left="720" w:hanging="360"/>
      </w:pPr>
      <w:rPr>
        <w:rFonts w:ascii="Symbol" w:hAnsi="Symbol" w:hint="default"/>
      </w:rPr>
    </w:lvl>
    <w:lvl w:ilvl="1" w:tplc="4D763420">
      <w:start w:val="1"/>
      <w:numFmt w:val="bullet"/>
      <w:lvlText w:val="o"/>
      <w:lvlJc w:val="left"/>
      <w:pPr>
        <w:ind w:left="1440" w:hanging="360"/>
      </w:pPr>
      <w:rPr>
        <w:rFonts w:ascii="Courier New" w:hAnsi="Courier New" w:hint="default"/>
      </w:rPr>
    </w:lvl>
    <w:lvl w:ilvl="2" w:tplc="256A9568">
      <w:start w:val="1"/>
      <w:numFmt w:val="bullet"/>
      <w:lvlText w:val=""/>
      <w:lvlJc w:val="left"/>
      <w:pPr>
        <w:ind w:left="2160" w:hanging="360"/>
      </w:pPr>
      <w:rPr>
        <w:rFonts w:ascii="Wingdings" w:hAnsi="Wingdings" w:hint="default"/>
      </w:rPr>
    </w:lvl>
    <w:lvl w:ilvl="3" w:tplc="32961758">
      <w:start w:val="1"/>
      <w:numFmt w:val="bullet"/>
      <w:lvlText w:val=""/>
      <w:lvlJc w:val="left"/>
      <w:pPr>
        <w:ind w:left="2880" w:hanging="360"/>
      </w:pPr>
      <w:rPr>
        <w:rFonts w:ascii="Symbol" w:hAnsi="Symbol" w:hint="default"/>
      </w:rPr>
    </w:lvl>
    <w:lvl w:ilvl="4" w:tplc="EA926CBC">
      <w:start w:val="1"/>
      <w:numFmt w:val="bullet"/>
      <w:lvlText w:val="o"/>
      <w:lvlJc w:val="left"/>
      <w:pPr>
        <w:ind w:left="3600" w:hanging="360"/>
      </w:pPr>
      <w:rPr>
        <w:rFonts w:ascii="Courier New" w:hAnsi="Courier New" w:hint="default"/>
      </w:rPr>
    </w:lvl>
    <w:lvl w:ilvl="5" w:tplc="CDFA6A6C">
      <w:start w:val="1"/>
      <w:numFmt w:val="bullet"/>
      <w:lvlText w:val=""/>
      <w:lvlJc w:val="left"/>
      <w:pPr>
        <w:ind w:left="4320" w:hanging="360"/>
      </w:pPr>
      <w:rPr>
        <w:rFonts w:ascii="Wingdings" w:hAnsi="Wingdings" w:hint="default"/>
      </w:rPr>
    </w:lvl>
    <w:lvl w:ilvl="6" w:tplc="21AC182A">
      <w:start w:val="1"/>
      <w:numFmt w:val="bullet"/>
      <w:lvlText w:val=""/>
      <w:lvlJc w:val="left"/>
      <w:pPr>
        <w:ind w:left="5040" w:hanging="360"/>
      </w:pPr>
      <w:rPr>
        <w:rFonts w:ascii="Symbol" w:hAnsi="Symbol" w:hint="default"/>
      </w:rPr>
    </w:lvl>
    <w:lvl w:ilvl="7" w:tplc="6C989C40">
      <w:start w:val="1"/>
      <w:numFmt w:val="bullet"/>
      <w:lvlText w:val="o"/>
      <w:lvlJc w:val="left"/>
      <w:pPr>
        <w:ind w:left="5760" w:hanging="360"/>
      </w:pPr>
      <w:rPr>
        <w:rFonts w:ascii="Courier New" w:hAnsi="Courier New" w:hint="default"/>
      </w:rPr>
    </w:lvl>
    <w:lvl w:ilvl="8" w:tplc="B77EE448">
      <w:start w:val="1"/>
      <w:numFmt w:val="bullet"/>
      <w:lvlText w:val=""/>
      <w:lvlJc w:val="left"/>
      <w:pPr>
        <w:ind w:left="6480" w:hanging="360"/>
      </w:pPr>
      <w:rPr>
        <w:rFonts w:ascii="Wingdings" w:hAnsi="Wingdings" w:hint="default"/>
      </w:rPr>
    </w:lvl>
  </w:abstractNum>
  <w:abstractNum w:abstractNumId="29" w15:restartNumberingAfterBreak="0">
    <w:nsid w:val="674812E0"/>
    <w:multiLevelType w:val="hybridMultilevel"/>
    <w:tmpl w:val="7DA6E0C2"/>
    <w:lvl w:ilvl="0" w:tplc="FCD2A132">
      <w:start w:val="1"/>
      <w:numFmt w:val="bullet"/>
      <w:lvlText w:val=""/>
      <w:lvlJc w:val="left"/>
      <w:pPr>
        <w:ind w:left="720" w:hanging="360"/>
      </w:pPr>
      <w:rPr>
        <w:rFonts w:ascii="Symbol" w:hAnsi="Symbol" w:hint="default"/>
      </w:rPr>
    </w:lvl>
    <w:lvl w:ilvl="1" w:tplc="6C28B6E6">
      <w:start w:val="1"/>
      <w:numFmt w:val="bullet"/>
      <w:lvlText w:val="o"/>
      <w:lvlJc w:val="left"/>
      <w:pPr>
        <w:ind w:left="1440" w:hanging="360"/>
      </w:pPr>
      <w:rPr>
        <w:rFonts w:ascii="Courier New" w:hAnsi="Courier New" w:hint="default"/>
      </w:rPr>
    </w:lvl>
    <w:lvl w:ilvl="2" w:tplc="16CCE864">
      <w:start w:val="1"/>
      <w:numFmt w:val="bullet"/>
      <w:lvlText w:val=""/>
      <w:lvlJc w:val="left"/>
      <w:pPr>
        <w:ind w:left="2160" w:hanging="360"/>
      </w:pPr>
      <w:rPr>
        <w:rFonts w:ascii="Wingdings" w:hAnsi="Wingdings" w:hint="default"/>
      </w:rPr>
    </w:lvl>
    <w:lvl w:ilvl="3" w:tplc="EB4449C0">
      <w:start w:val="1"/>
      <w:numFmt w:val="bullet"/>
      <w:lvlText w:val=""/>
      <w:lvlJc w:val="left"/>
      <w:pPr>
        <w:ind w:left="2880" w:hanging="360"/>
      </w:pPr>
      <w:rPr>
        <w:rFonts w:ascii="Symbol" w:hAnsi="Symbol" w:hint="default"/>
      </w:rPr>
    </w:lvl>
    <w:lvl w:ilvl="4" w:tplc="D4D2F69C">
      <w:start w:val="1"/>
      <w:numFmt w:val="bullet"/>
      <w:lvlText w:val="o"/>
      <w:lvlJc w:val="left"/>
      <w:pPr>
        <w:ind w:left="3600" w:hanging="360"/>
      </w:pPr>
      <w:rPr>
        <w:rFonts w:ascii="Courier New" w:hAnsi="Courier New" w:hint="default"/>
      </w:rPr>
    </w:lvl>
    <w:lvl w:ilvl="5" w:tplc="47AAC632">
      <w:start w:val="1"/>
      <w:numFmt w:val="bullet"/>
      <w:lvlText w:val=""/>
      <w:lvlJc w:val="left"/>
      <w:pPr>
        <w:ind w:left="4320" w:hanging="360"/>
      </w:pPr>
      <w:rPr>
        <w:rFonts w:ascii="Wingdings" w:hAnsi="Wingdings" w:hint="default"/>
      </w:rPr>
    </w:lvl>
    <w:lvl w:ilvl="6" w:tplc="E416D18C">
      <w:start w:val="1"/>
      <w:numFmt w:val="bullet"/>
      <w:lvlText w:val=""/>
      <w:lvlJc w:val="left"/>
      <w:pPr>
        <w:ind w:left="5040" w:hanging="360"/>
      </w:pPr>
      <w:rPr>
        <w:rFonts w:ascii="Symbol" w:hAnsi="Symbol" w:hint="default"/>
      </w:rPr>
    </w:lvl>
    <w:lvl w:ilvl="7" w:tplc="7A06D6EC">
      <w:start w:val="1"/>
      <w:numFmt w:val="bullet"/>
      <w:lvlText w:val="o"/>
      <w:lvlJc w:val="left"/>
      <w:pPr>
        <w:ind w:left="5760" w:hanging="360"/>
      </w:pPr>
      <w:rPr>
        <w:rFonts w:ascii="Courier New" w:hAnsi="Courier New" w:hint="default"/>
      </w:rPr>
    </w:lvl>
    <w:lvl w:ilvl="8" w:tplc="CEE23296">
      <w:start w:val="1"/>
      <w:numFmt w:val="bullet"/>
      <w:lvlText w:val=""/>
      <w:lvlJc w:val="left"/>
      <w:pPr>
        <w:ind w:left="6480" w:hanging="360"/>
      </w:pPr>
      <w:rPr>
        <w:rFonts w:ascii="Wingdings" w:hAnsi="Wingdings" w:hint="default"/>
      </w:rPr>
    </w:lvl>
  </w:abstractNum>
  <w:abstractNum w:abstractNumId="30" w15:restartNumberingAfterBreak="0">
    <w:nsid w:val="724D4F1D"/>
    <w:multiLevelType w:val="multilevel"/>
    <w:tmpl w:val="801E601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2D68D8C"/>
    <w:multiLevelType w:val="hybridMultilevel"/>
    <w:tmpl w:val="D764B826"/>
    <w:lvl w:ilvl="0" w:tplc="3D86A8CE">
      <w:start w:val="1"/>
      <w:numFmt w:val="bullet"/>
      <w:lvlText w:val=""/>
      <w:lvlJc w:val="left"/>
      <w:pPr>
        <w:ind w:left="720" w:hanging="360"/>
      </w:pPr>
      <w:rPr>
        <w:rFonts w:ascii="Symbol" w:hAnsi="Symbol" w:hint="default"/>
      </w:rPr>
    </w:lvl>
    <w:lvl w:ilvl="1" w:tplc="9AD8FF6A">
      <w:start w:val="1"/>
      <w:numFmt w:val="bullet"/>
      <w:lvlText w:val="o"/>
      <w:lvlJc w:val="left"/>
      <w:pPr>
        <w:ind w:left="1440" w:hanging="360"/>
      </w:pPr>
      <w:rPr>
        <w:rFonts w:ascii="Courier New" w:hAnsi="Courier New" w:hint="default"/>
      </w:rPr>
    </w:lvl>
    <w:lvl w:ilvl="2" w:tplc="08A01CD0">
      <w:start w:val="1"/>
      <w:numFmt w:val="bullet"/>
      <w:lvlText w:val=""/>
      <w:lvlJc w:val="left"/>
      <w:pPr>
        <w:ind w:left="2160" w:hanging="360"/>
      </w:pPr>
      <w:rPr>
        <w:rFonts w:ascii="Wingdings" w:hAnsi="Wingdings" w:hint="default"/>
      </w:rPr>
    </w:lvl>
    <w:lvl w:ilvl="3" w:tplc="BF6288C4">
      <w:start w:val="1"/>
      <w:numFmt w:val="bullet"/>
      <w:lvlText w:val=""/>
      <w:lvlJc w:val="left"/>
      <w:pPr>
        <w:ind w:left="2880" w:hanging="360"/>
      </w:pPr>
      <w:rPr>
        <w:rFonts w:ascii="Symbol" w:hAnsi="Symbol" w:hint="default"/>
      </w:rPr>
    </w:lvl>
    <w:lvl w:ilvl="4" w:tplc="4ED0FA38">
      <w:start w:val="1"/>
      <w:numFmt w:val="bullet"/>
      <w:lvlText w:val="o"/>
      <w:lvlJc w:val="left"/>
      <w:pPr>
        <w:ind w:left="3600" w:hanging="360"/>
      </w:pPr>
      <w:rPr>
        <w:rFonts w:ascii="Courier New" w:hAnsi="Courier New" w:hint="default"/>
      </w:rPr>
    </w:lvl>
    <w:lvl w:ilvl="5" w:tplc="ED706134">
      <w:start w:val="1"/>
      <w:numFmt w:val="bullet"/>
      <w:lvlText w:val=""/>
      <w:lvlJc w:val="left"/>
      <w:pPr>
        <w:ind w:left="4320" w:hanging="360"/>
      </w:pPr>
      <w:rPr>
        <w:rFonts w:ascii="Wingdings" w:hAnsi="Wingdings" w:hint="default"/>
      </w:rPr>
    </w:lvl>
    <w:lvl w:ilvl="6" w:tplc="7206C0F0">
      <w:start w:val="1"/>
      <w:numFmt w:val="bullet"/>
      <w:lvlText w:val=""/>
      <w:lvlJc w:val="left"/>
      <w:pPr>
        <w:ind w:left="5040" w:hanging="360"/>
      </w:pPr>
      <w:rPr>
        <w:rFonts w:ascii="Symbol" w:hAnsi="Symbol" w:hint="default"/>
      </w:rPr>
    </w:lvl>
    <w:lvl w:ilvl="7" w:tplc="46A0C128">
      <w:start w:val="1"/>
      <w:numFmt w:val="bullet"/>
      <w:lvlText w:val="o"/>
      <w:lvlJc w:val="left"/>
      <w:pPr>
        <w:ind w:left="5760" w:hanging="360"/>
      </w:pPr>
      <w:rPr>
        <w:rFonts w:ascii="Courier New" w:hAnsi="Courier New" w:hint="default"/>
      </w:rPr>
    </w:lvl>
    <w:lvl w:ilvl="8" w:tplc="90963232">
      <w:start w:val="1"/>
      <w:numFmt w:val="bullet"/>
      <w:lvlText w:val=""/>
      <w:lvlJc w:val="left"/>
      <w:pPr>
        <w:ind w:left="6480" w:hanging="360"/>
      </w:pPr>
      <w:rPr>
        <w:rFonts w:ascii="Wingdings" w:hAnsi="Wingdings" w:hint="default"/>
      </w:rPr>
    </w:lvl>
  </w:abstractNum>
  <w:abstractNum w:abstractNumId="32" w15:restartNumberingAfterBreak="0">
    <w:nsid w:val="73931925"/>
    <w:multiLevelType w:val="multilevel"/>
    <w:tmpl w:val="948E7C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4E6B29B"/>
    <w:multiLevelType w:val="hybridMultilevel"/>
    <w:tmpl w:val="18225994"/>
    <w:lvl w:ilvl="0" w:tplc="DBE44510">
      <w:start w:val="1"/>
      <w:numFmt w:val="bullet"/>
      <w:lvlText w:val=""/>
      <w:lvlJc w:val="left"/>
      <w:pPr>
        <w:ind w:left="720" w:hanging="360"/>
      </w:pPr>
      <w:rPr>
        <w:rFonts w:ascii="Symbol" w:hAnsi="Symbol" w:hint="default"/>
      </w:rPr>
    </w:lvl>
    <w:lvl w:ilvl="1" w:tplc="FE48A528">
      <w:start w:val="1"/>
      <w:numFmt w:val="bullet"/>
      <w:lvlText w:val="o"/>
      <w:lvlJc w:val="left"/>
      <w:pPr>
        <w:ind w:left="1440" w:hanging="360"/>
      </w:pPr>
      <w:rPr>
        <w:rFonts w:ascii="Courier New" w:hAnsi="Courier New" w:hint="default"/>
      </w:rPr>
    </w:lvl>
    <w:lvl w:ilvl="2" w:tplc="5E289824">
      <w:start w:val="1"/>
      <w:numFmt w:val="bullet"/>
      <w:lvlText w:val=""/>
      <w:lvlJc w:val="left"/>
      <w:pPr>
        <w:ind w:left="2160" w:hanging="360"/>
      </w:pPr>
      <w:rPr>
        <w:rFonts w:ascii="Wingdings" w:hAnsi="Wingdings" w:hint="default"/>
      </w:rPr>
    </w:lvl>
    <w:lvl w:ilvl="3" w:tplc="0548EC14">
      <w:start w:val="1"/>
      <w:numFmt w:val="bullet"/>
      <w:lvlText w:val=""/>
      <w:lvlJc w:val="left"/>
      <w:pPr>
        <w:ind w:left="2880" w:hanging="360"/>
      </w:pPr>
      <w:rPr>
        <w:rFonts w:ascii="Symbol" w:hAnsi="Symbol" w:hint="default"/>
      </w:rPr>
    </w:lvl>
    <w:lvl w:ilvl="4" w:tplc="3A5C5E8A">
      <w:start w:val="1"/>
      <w:numFmt w:val="bullet"/>
      <w:lvlText w:val="o"/>
      <w:lvlJc w:val="left"/>
      <w:pPr>
        <w:ind w:left="3600" w:hanging="360"/>
      </w:pPr>
      <w:rPr>
        <w:rFonts w:ascii="Courier New" w:hAnsi="Courier New" w:hint="default"/>
      </w:rPr>
    </w:lvl>
    <w:lvl w:ilvl="5" w:tplc="3048A1BE">
      <w:start w:val="1"/>
      <w:numFmt w:val="bullet"/>
      <w:lvlText w:val=""/>
      <w:lvlJc w:val="left"/>
      <w:pPr>
        <w:ind w:left="4320" w:hanging="360"/>
      </w:pPr>
      <w:rPr>
        <w:rFonts w:ascii="Wingdings" w:hAnsi="Wingdings" w:hint="default"/>
      </w:rPr>
    </w:lvl>
    <w:lvl w:ilvl="6" w:tplc="8E1EBA8C">
      <w:start w:val="1"/>
      <w:numFmt w:val="bullet"/>
      <w:lvlText w:val=""/>
      <w:lvlJc w:val="left"/>
      <w:pPr>
        <w:ind w:left="5040" w:hanging="360"/>
      </w:pPr>
      <w:rPr>
        <w:rFonts w:ascii="Symbol" w:hAnsi="Symbol" w:hint="default"/>
      </w:rPr>
    </w:lvl>
    <w:lvl w:ilvl="7" w:tplc="14FE9E0A">
      <w:start w:val="1"/>
      <w:numFmt w:val="bullet"/>
      <w:lvlText w:val="o"/>
      <w:lvlJc w:val="left"/>
      <w:pPr>
        <w:ind w:left="5760" w:hanging="360"/>
      </w:pPr>
      <w:rPr>
        <w:rFonts w:ascii="Courier New" w:hAnsi="Courier New" w:hint="default"/>
      </w:rPr>
    </w:lvl>
    <w:lvl w:ilvl="8" w:tplc="6FB4ED66">
      <w:start w:val="1"/>
      <w:numFmt w:val="bullet"/>
      <w:lvlText w:val=""/>
      <w:lvlJc w:val="left"/>
      <w:pPr>
        <w:ind w:left="6480" w:hanging="360"/>
      </w:pPr>
      <w:rPr>
        <w:rFonts w:ascii="Wingdings" w:hAnsi="Wingdings" w:hint="default"/>
      </w:rPr>
    </w:lvl>
  </w:abstractNum>
  <w:abstractNum w:abstractNumId="34" w15:restartNumberingAfterBreak="0">
    <w:nsid w:val="778D7D7B"/>
    <w:multiLevelType w:val="hybridMultilevel"/>
    <w:tmpl w:val="10F6FDD6"/>
    <w:lvl w:ilvl="0" w:tplc="9D0087A4">
      <w:start w:val="1"/>
      <w:numFmt w:val="bullet"/>
      <w:lvlText w:val=""/>
      <w:lvlJc w:val="left"/>
      <w:pPr>
        <w:ind w:left="720" w:hanging="360"/>
      </w:pPr>
      <w:rPr>
        <w:rFonts w:ascii="Symbol" w:hAnsi="Symbol" w:hint="default"/>
      </w:rPr>
    </w:lvl>
    <w:lvl w:ilvl="1" w:tplc="1BD4FBA8">
      <w:start w:val="1"/>
      <w:numFmt w:val="bullet"/>
      <w:lvlText w:val="o"/>
      <w:lvlJc w:val="left"/>
      <w:pPr>
        <w:ind w:left="1440" w:hanging="360"/>
      </w:pPr>
      <w:rPr>
        <w:rFonts w:ascii="Courier New" w:hAnsi="Courier New" w:hint="default"/>
      </w:rPr>
    </w:lvl>
    <w:lvl w:ilvl="2" w:tplc="DD9EA96C">
      <w:start w:val="1"/>
      <w:numFmt w:val="bullet"/>
      <w:lvlText w:val=""/>
      <w:lvlJc w:val="left"/>
      <w:pPr>
        <w:ind w:left="2160" w:hanging="360"/>
      </w:pPr>
      <w:rPr>
        <w:rFonts w:ascii="Wingdings" w:hAnsi="Wingdings" w:hint="default"/>
      </w:rPr>
    </w:lvl>
    <w:lvl w:ilvl="3" w:tplc="1F8E0FC8">
      <w:start w:val="1"/>
      <w:numFmt w:val="bullet"/>
      <w:lvlText w:val=""/>
      <w:lvlJc w:val="left"/>
      <w:pPr>
        <w:ind w:left="2880" w:hanging="360"/>
      </w:pPr>
      <w:rPr>
        <w:rFonts w:ascii="Symbol" w:hAnsi="Symbol" w:hint="default"/>
      </w:rPr>
    </w:lvl>
    <w:lvl w:ilvl="4" w:tplc="AF4EE92A">
      <w:start w:val="1"/>
      <w:numFmt w:val="bullet"/>
      <w:lvlText w:val="o"/>
      <w:lvlJc w:val="left"/>
      <w:pPr>
        <w:ind w:left="3600" w:hanging="360"/>
      </w:pPr>
      <w:rPr>
        <w:rFonts w:ascii="Courier New" w:hAnsi="Courier New" w:hint="default"/>
      </w:rPr>
    </w:lvl>
    <w:lvl w:ilvl="5" w:tplc="9766CC24">
      <w:start w:val="1"/>
      <w:numFmt w:val="bullet"/>
      <w:lvlText w:val=""/>
      <w:lvlJc w:val="left"/>
      <w:pPr>
        <w:ind w:left="4320" w:hanging="360"/>
      </w:pPr>
      <w:rPr>
        <w:rFonts w:ascii="Wingdings" w:hAnsi="Wingdings" w:hint="default"/>
      </w:rPr>
    </w:lvl>
    <w:lvl w:ilvl="6" w:tplc="33AA86B4">
      <w:start w:val="1"/>
      <w:numFmt w:val="bullet"/>
      <w:lvlText w:val=""/>
      <w:lvlJc w:val="left"/>
      <w:pPr>
        <w:ind w:left="5040" w:hanging="360"/>
      </w:pPr>
      <w:rPr>
        <w:rFonts w:ascii="Symbol" w:hAnsi="Symbol" w:hint="default"/>
      </w:rPr>
    </w:lvl>
    <w:lvl w:ilvl="7" w:tplc="25046D2E">
      <w:start w:val="1"/>
      <w:numFmt w:val="bullet"/>
      <w:lvlText w:val="o"/>
      <w:lvlJc w:val="left"/>
      <w:pPr>
        <w:ind w:left="5760" w:hanging="360"/>
      </w:pPr>
      <w:rPr>
        <w:rFonts w:ascii="Courier New" w:hAnsi="Courier New" w:hint="default"/>
      </w:rPr>
    </w:lvl>
    <w:lvl w:ilvl="8" w:tplc="004A4D8A">
      <w:start w:val="1"/>
      <w:numFmt w:val="bullet"/>
      <w:lvlText w:val=""/>
      <w:lvlJc w:val="left"/>
      <w:pPr>
        <w:ind w:left="6480" w:hanging="360"/>
      </w:pPr>
      <w:rPr>
        <w:rFonts w:ascii="Wingdings" w:hAnsi="Wingdings" w:hint="default"/>
      </w:rPr>
    </w:lvl>
  </w:abstractNum>
  <w:abstractNum w:abstractNumId="35" w15:restartNumberingAfterBreak="0">
    <w:nsid w:val="78BA3889"/>
    <w:multiLevelType w:val="hybridMultilevel"/>
    <w:tmpl w:val="0902EA3C"/>
    <w:lvl w:ilvl="0" w:tplc="81622316">
      <w:start w:val="1"/>
      <w:numFmt w:val="bullet"/>
      <w:lvlText w:val=""/>
      <w:lvlJc w:val="left"/>
      <w:pPr>
        <w:ind w:left="720" w:hanging="360"/>
      </w:pPr>
      <w:rPr>
        <w:rFonts w:ascii="Symbol" w:hAnsi="Symbol" w:hint="default"/>
      </w:rPr>
    </w:lvl>
    <w:lvl w:ilvl="1" w:tplc="69487F5E">
      <w:start w:val="1"/>
      <w:numFmt w:val="bullet"/>
      <w:lvlText w:val="o"/>
      <w:lvlJc w:val="left"/>
      <w:pPr>
        <w:ind w:left="1440" w:hanging="360"/>
      </w:pPr>
      <w:rPr>
        <w:rFonts w:ascii="Courier New" w:hAnsi="Courier New" w:hint="default"/>
      </w:rPr>
    </w:lvl>
    <w:lvl w:ilvl="2" w:tplc="974494DC">
      <w:start w:val="1"/>
      <w:numFmt w:val="bullet"/>
      <w:lvlText w:val=""/>
      <w:lvlJc w:val="left"/>
      <w:pPr>
        <w:ind w:left="2160" w:hanging="360"/>
      </w:pPr>
      <w:rPr>
        <w:rFonts w:ascii="Wingdings" w:hAnsi="Wingdings" w:hint="default"/>
      </w:rPr>
    </w:lvl>
    <w:lvl w:ilvl="3" w:tplc="310AC6EE">
      <w:start w:val="1"/>
      <w:numFmt w:val="bullet"/>
      <w:lvlText w:val=""/>
      <w:lvlJc w:val="left"/>
      <w:pPr>
        <w:ind w:left="2880" w:hanging="360"/>
      </w:pPr>
      <w:rPr>
        <w:rFonts w:ascii="Symbol" w:hAnsi="Symbol" w:hint="default"/>
      </w:rPr>
    </w:lvl>
    <w:lvl w:ilvl="4" w:tplc="476C8AEE">
      <w:start w:val="1"/>
      <w:numFmt w:val="bullet"/>
      <w:lvlText w:val="o"/>
      <w:lvlJc w:val="left"/>
      <w:pPr>
        <w:ind w:left="3600" w:hanging="360"/>
      </w:pPr>
      <w:rPr>
        <w:rFonts w:ascii="Courier New" w:hAnsi="Courier New" w:hint="default"/>
      </w:rPr>
    </w:lvl>
    <w:lvl w:ilvl="5" w:tplc="2CF03DD6">
      <w:start w:val="1"/>
      <w:numFmt w:val="bullet"/>
      <w:lvlText w:val=""/>
      <w:lvlJc w:val="left"/>
      <w:pPr>
        <w:ind w:left="4320" w:hanging="360"/>
      </w:pPr>
      <w:rPr>
        <w:rFonts w:ascii="Wingdings" w:hAnsi="Wingdings" w:hint="default"/>
      </w:rPr>
    </w:lvl>
    <w:lvl w:ilvl="6" w:tplc="CEF88CB4">
      <w:start w:val="1"/>
      <w:numFmt w:val="bullet"/>
      <w:lvlText w:val=""/>
      <w:lvlJc w:val="left"/>
      <w:pPr>
        <w:ind w:left="5040" w:hanging="360"/>
      </w:pPr>
      <w:rPr>
        <w:rFonts w:ascii="Symbol" w:hAnsi="Symbol" w:hint="default"/>
      </w:rPr>
    </w:lvl>
    <w:lvl w:ilvl="7" w:tplc="7E94695E">
      <w:start w:val="1"/>
      <w:numFmt w:val="bullet"/>
      <w:lvlText w:val="o"/>
      <w:lvlJc w:val="left"/>
      <w:pPr>
        <w:ind w:left="5760" w:hanging="360"/>
      </w:pPr>
      <w:rPr>
        <w:rFonts w:ascii="Courier New" w:hAnsi="Courier New" w:hint="default"/>
      </w:rPr>
    </w:lvl>
    <w:lvl w:ilvl="8" w:tplc="B8008B3E">
      <w:start w:val="1"/>
      <w:numFmt w:val="bullet"/>
      <w:lvlText w:val=""/>
      <w:lvlJc w:val="left"/>
      <w:pPr>
        <w:ind w:left="6480" w:hanging="360"/>
      </w:pPr>
      <w:rPr>
        <w:rFonts w:ascii="Wingdings" w:hAnsi="Wingdings" w:hint="default"/>
      </w:rPr>
    </w:lvl>
  </w:abstractNum>
  <w:abstractNum w:abstractNumId="36" w15:restartNumberingAfterBreak="0">
    <w:nsid w:val="7E35EFEA"/>
    <w:multiLevelType w:val="hybridMultilevel"/>
    <w:tmpl w:val="ABD803C4"/>
    <w:lvl w:ilvl="0" w:tplc="C0B69744">
      <w:start w:val="1"/>
      <w:numFmt w:val="bullet"/>
      <w:lvlText w:val=""/>
      <w:lvlJc w:val="left"/>
      <w:pPr>
        <w:ind w:left="720" w:hanging="360"/>
      </w:pPr>
      <w:rPr>
        <w:rFonts w:ascii="Symbol" w:hAnsi="Symbol" w:hint="default"/>
      </w:rPr>
    </w:lvl>
    <w:lvl w:ilvl="1" w:tplc="7C7C1152">
      <w:start w:val="1"/>
      <w:numFmt w:val="bullet"/>
      <w:lvlText w:val="o"/>
      <w:lvlJc w:val="left"/>
      <w:pPr>
        <w:ind w:left="1440" w:hanging="360"/>
      </w:pPr>
      <w:rPr>
        <w:rFonts w:ascii="Courier New" w:hAnsi="Courier New" w:hint="default"/>
      </w:rPr>
    </w:lvl>
    <w:lvl w:ilvl="2" w:tplc="BE6841B4">
      <w:start w:val="1"/>
      <w:numFmt w:val="bullet"/>
      <w:lvlText w:val=""/>
      <w:lvlJc w:val="left"/>
      <w:pPr>
        <w:ind w:left="2160" w:hanging="360"/>
      </w:pPr>
      <w:rPr>
        <w:rFonts w:ascii="Wingdings" w:hAnsi="Wingdings" w:hint="default"/>
      </w:rPr>
    </w:lvl>
    <w:lvl w:ilvl="3" w:tplc="1C58B06A">
      <w:start w:val="1"/>
      <w:numFmt w:val="bullet"/>
      <w:lvlText w:val=""/>
      <w:lvlJc w:val="left"/>
      <w:pPr>
        <w:ind w:left="2880" w:hanging="360"/>
      </w:pPr>
      <w:rPr>
        <w:rFonts w:ascii="Symbol" w:hAnsi="Symbol" w:hint="default"/>
      </w:rPr>
    </w:lvl>
    <w:lvl w:ilvl="4" w:tplc="4E32463A">
      <w:start w:val="1"/>
      <w:numFmt w:val="bullet"/>
      <w:lvlText w:val="o"/>
      <w:lvlJc w:val="left"/>
      <w:pPr>
        <w:ind w:left="3600" w:hanging="360"/>
      </w:pPr>
      <w:rPr>
        <w:rFonts w:ascii="Courier New" w:hAnsi="Courier New" w:hint="default"/>
      </w:rPr>
    </w:lvl>
    <w:lvl w:ilvl="5" w:tplc="9DF2DFF6">
      <w:start w:val="1"/>
      <w:numFmt w:val="bullet"/>
      <w:lvlText w:val=""/>
      <w:lvlJc w:val="left"/>
      <w:pPr>
        <w:ind w:left="4320" w:hanging="360"/>
      </w:pPr>
      <w:rPr>
        <w:rFonts w:ascii="Wingdings" w:hAnsi="Wingdings" w:hint="default"/>
      </w:rPr>
    </w:lvl>
    <w:lvl w:ilvl="6" w:tplc="9CC261F2">
      <w:start w:val="1"/>
      <w:numFmt w:val="bullet"/>
      <w:lvlText w:val=""/>
      <w:lvlJc w:val="left"/>
      <w:pPr>
        <w:ind w:left="5040" w:hanging="360"/>
      </w:pPr>
      <w:rPr>
        <w:rFonts w:ascii="Symbol" w:hAnsi="Symbol" w:hint="default"/>
      </w:rPr>
    </w:lvl>
    <w:lvl w:ilvl="7" w:tplc="E876B672">
      <w:start w:val="1"/>
      <w:numFmt w:val="bullet"/>
      <w:lvlText w:val="o"/>
      <w:lvlJc w:val="left"/>
      <w:pPr>
        <w:ind w:left="5760" w:hanging="360"/>
      </w:pPr>
      <w:rPr>
        <w:rFonts w:ascii="Courier New" w:hAnsi="Courier New" w:hint="default"/>
      </w:rPr>
    </w:lvl>
    <w:lvl w:ilvl="8" w:tplc="A87C2812">
      <w:start w:val="1"/>
      <w:numFmt w:val="bullet"/>
      <w:lvlText w:val=""/>
      <w:lvlJc w:val="left"/>
      <w:pPr>
        <w:ind w:left="6480" w:hanging="360"/>
      </w:pPr>
      <w:rPr>
        <w:rFonts w:ascii="Wingdings" w:hAnsi="Wingdings" w:hint="default"/>
      </w:rPr>
    </w:lvl>
  </w:abstractNum>
  <w:abstractNum w:abstractNumId="37" w15:restartNumberingAfterBreak="0">
    <w:nsid w:val="7ED1AE71"/>
    <w:multiLevelType w:val="hybridMultilevel"/>
    <w:tmpl w:val="2BBEA5C2"/>
    <w:lvl w:ilvl="0" w:tplc="AC1C5AF2">
      <w:start w:val="1"/>
      <w:numFmt w:val="bullet"/>
      <w:lvlText w:val=""/>
      <w:lvlJc w:val="left"/>
      <w:pPr>
        <w:ind w:left="720" w:hanging="360"/>
      </w:pPr>
      <w:rPr>
        <w:rFonts w:ascii="Symbol" w:hAnsi="Symbol" w:hint="default"/>
      </w:rPr>
    </w:lvl>
    <w:lvl w:ilvl="1" w:tplc="509A8D84">
      <w:start w:val="1"/>
      <w:numFmt w:val="bullet"/>
      <w:lvlText w:val="o"/>
      <w:lvlJc w:val="left"/>
      <w:pPr>
        <w:ind w:left="1440" w:hanging="360"/>
      </w:pPr>
      <w:rPr>
        <w:rFonts w:ascii="Courier New" w:hAnsi="Courier New" w:hint="default"/>
      </w:rPr>
    </w:lvl>
    <w:lvl w:ilvl="2" w:tplc="834EA6E4">
      <w:start w:val="1"/>
      <w:numFmt w:val="bullet"/>
      <w:lvlText w:val=""/>
      <w:lvlJc w:val="left"/>
      <w:pPr>
        <w:ind w:left="2160" w:hanging="360"/>
      </w:pPr>
      <w:rPr>
        <w:rFonts w:ascii="Wingdings" w:hAnsi="Wingdings" w:hint="default"/>
      </w:rPr>
    </w:lvl>
    <w:lvl w:ilvl="3" w:tplc="02A02B5A">
      <w:start w:val="1"/>
      <w:numFmt w:val="bullet"/>
      <w:lvlText w:val=""/>
      <w:lvlJc w:val="left"/>
      <w:pPr>
        <w:ind w:left="2880" w:hanging="360"/>
      </w:pPr>
      <w:rPr>
        <w:rFonts w:ascii="Symbol" w:hAnsi="Symbol" w:hint="default"/>
      </w:rPr>
    </w:lvl>
    <w:lvl w:ilvl="4" w:tplc="732A9268">
      <w:start w:val="1"/>
      <w:numFmt w:val="bullet"/>
      <w:lvlText w:val="o"/>
      <w:lvlJc w:val="left"/>
      <w:pPr>
        <w:ind w:left="3600" w:hanging="360"/>
      </w:pPr>
      <w:rPr>
        <w:rFonts w:ascii="Courier New" w:hAnsi="Courier New" w:hint="default"/>
      </w:rPr>
    </w:lvl>
    <w:lvl w:ilvl="5" w:tplc="1A3EFE70">
      <w:start w:val="1"/>
      <w:numFmt w:val="bullet"/>
      <w:lvlText w:val=""/>
      <w:lvlJc w:val="left"/>
      <w:pPr>
        <w:ind w:left="4320" w:hanging="360"/>
      </w:pPr>
      <w:rPr>
        <w:rFonts w:ascii="Wingdings" w:hAnsi="Wingdings" w:hint="default"/>
      </w:rPr>
    </w:lvl>
    <w:lvl w:ilvl="6" w:tplc="CC0A1420">
      <w:start w:val="1"/>
      <w:numFmt w:val="bullet"/>
      <w:lvlText w:val=""/>
      <w:lvlJc w:val="left"/>
      <w:pPr>
        <w:ind w:left="5040" w:hanging="360"/>
      </w:pPr>
      <w:rPr>
        <w:rFonts w:ascii="Symbol" w:hAnsi="Symbol" w:hint="default"/>
      </w:rPr>
    </w:lvl>
    <w:lvl w:ilvl="7" w:tplc="5DD07C32">
      <w:start w:val="1"/>
      <w:numFmt w:val="bullet"/>
      <w:lvlText w:val="o"/>
      <w:lvlJc w:val="left"/>
      <w:pPr>
        <w:ind w:left="5760" w:hanging="360"/>
      </w:pPr>
      <w:rPr>
        <w:rFonts w:ascii="Courier New" w:hAnsi="Courier New" w:hint="default"/>
      </w:rPr>
    </w:lvl>
    <w:lvl w:ilvl="8" w:tplc="F2E8433E">
      <w:start w:val="1"/>
      <w:numFmt w:val="bullet"/>
      <w:lvlText w:val=""/>
      <w:lvlJc w:val="left"/>
      <w:pPr>
        <w:ind w:left="6480" w:hanging="360"/>
      </w:pPr>
      <w:rPr>
        <w:rFonts w:ascii="Wingdings" w:hAnsi="Wingdings" w:hint="default"/>
      </w:rPr>
    </w:lvl>
  </w:abstractNum>
  <w:abstractNum w:abstractNumId="38" w15:restartNumberingAfterBreak="0">
    <w:nsid w:val="7FB87731"/>
    <w:multiLevelType w:val="hybridMultilevel"/>
    <w:tmpl w:val="D048F48C"/>
    <w:lvl w:ilvl="0" w:tplc="21283ED2">
      <w:start w:val="1"/>
      <w:numFmt w:val="bullet"/>
      <w:lvlText w:val=""/>
      <w:lvlJc w:val="left"/>
      <w:pPr>
        <w:ind w:left="720" w:hanging="360"/>
      </w:pPr>
      <w:rPr>
        <w:rFonts w:ascii="Symbol" w:hAnsi="Symbol" w:hint="default"/>
      </w:rPr>
    </w:lvl>
    <w:lvl w:ilvl="1" w:tplc="68E0B228">
      <w:start w:val="1"/>
      <w:numFmt w:val="bullet"/>
      <w:lvlText w:val="o"/>
      <w:lvlJc w:val="left"/>
      <w:pPr>
        <w:ind w:left="1440" w:hanging="360"/>
      </w:pPr>
      <w:rPr>
        <w:rFonts w:ascii="Courier New" w:hAnsi="Courier New" w:hint="default"/>
      </w:rPr>
    </w:lvl>
    <w:lvl w:ilvl="2" w:tplc="15F4AEB6">
      <w:start w:val="1"/>
      <w:numFmt w:val="bullet"/>
      <w:lvlText w:val=""/>
      <w:lvlJc w:val="left"/>
      <w:pPr>
        <w:ind w:left="2160" w:hanging="360"/>
      </w:pPr>
      <w:rPr>
        <w:rFonts w:ascii="Wingdings" w:hAnsi="Wingdings" w:hint="default"/>
      </w:rPr>
    </w:lvl>
    <w:lvl w:ilvl="3" w:tplc="08063D24">
      <w:start w:val="1"/>
      <w:numFmt w:val="bullet"/>
      <w:lvlText w:val=""/>
      <w:lvlJc w:val="left"/>
      <w:pPr>
        <w:ind w:left="2880" w:hanging="360"/>
      </w:pPr>
      <w:rPr>
        <w:rFonts w:ascii="Symbol" w:hAnsi="Symbol" w:hint="default"/>
      </w:rPr>
    </w:lvl>
    <w:lvl w:ilvl="4" w:tplc="DF320100">
      <w:start w:val="1"/>
      <w:numFmt w:val="bullet"/>
      <w:lvlText w:val="o"/>
      <w:lvlJc w:val="left"/>
      <w:pPr>
        <w:ind w:left="3600" w:hanging="360"/>
      </w:pPr>
      <w:rPr>
        <w:rFonts w:ascii="Courier New" w:hAnsi="Courier New" w:hint="default"/>
      </w:rPr>
    </w:lvl>
    <w:lvl w:ilvl="5" w:tplc="D354F7E8">
      <w:start w:val="1"/>
      <w:numFmt w:val="bullet"/>
      <w:lvlText w:val=""/>
      <w:lvlJc w:val="left"/>
      <w:pPr>
        <w:ind w:left="4320" w:hanging="360"/>
      </w:pPr>
      <w:rPr>
        <w:rFonts w:ascii="Wingdings" w:hAnsi="Wingdings" w:hint="default"/>
      </w:rPr>
    </w:lvl>
    <w:lvl w:ilvl="6" w:tplc="13B20D74">
      <w:start w:val="1"/>
      <w:numFmt w:val="bullet"/>
      <w:lvlText w:val=""/>
      <w:lvlJc w:val="left"/>
      <w:pPr>
        <w:ind w:left="5040" w:hanging="360"/>
      </w:pPr>
      <w:rPr>
        <w:rFonts w:ascii="Symbol" w:hAnsi="Symbol" w:hint="default"/>
      </w:rPr>
    </w:lvl>
    <w:lvl w:ilvl="7" w:tplc="779E7C90">
      <w:start w:val="1"/>
      <w:numFmt w:val="bullet"/>
      <w:lvlText w:val="o"/>
      <w:lvlJc w:val="left"/>
      <w:pPr>
        <w:ind w:left="5760" w:hanging="360"/>
      </w:pPr>
      <w:rPr>
        <w:rFonts w:ascii="Courier New" w:hAnsi="Courier New" w:hint="default"/>
      </w:rPr>
    </w:lvl>
    <w:lvl w:ilvl="8" w:tplc="FF48399C">
      <w:start w:val="1"/>
      <w:numFmt w:val="bullet"/>
      <w:lvlText w:val=""/>
      <w:lvlJc w:val="left"/>
      <w:pPr>
        <w:ind w:left="6480" w:hanging="360"/>
      </w:pPr>
      <w:rPr>
        <w:rFonts w:ascii="Wingdings" w:hAnsi="Wingdings" w:hint="default"/>
      </w:rPr>
    </w:lvl>
  </w:abstractNum>
  <w:num w:numId="1" w16cid:durableId="780999027">
    <w:abstractNumId w:val="8"/>
  </w:num>
  <w:num w:numId="2" w16cid:durableId="1695419455">
    <w:abstractNumId w:val="16"/>
  </w:num>
  <w:num w:numId="3" w16cid:durableId="1461612626">
    <w:abstractNumId w:val="4"/>
  </w:num>
  <w:num w:numId="4" w16cid:durableId="786587081">
    <w:abstractNumId w:val="38"/>
  </w:num>
  <w:num w:numId="5" w16cid:durableId="93208878">
    <w:abstractNumId w:val="33"/>
  </w:num>
  <w:num w:numId="6" w16cid:durableId="615596912">
    <w:abstractNumId w:val="29"/>
  </w:num>
  <w:num w:numId="7" w16cid:durableId="352073710">
    <w:abstractNumId w:val="23"/>
  </w:num>
  <w:num w:numId="8" w16cid:durableId="830484317">
    <w:abstractNumId w:val="25"/>
  </w:num>
  <w:num w:numId="9" w16cid:durableId="1860120903">
    <w:abstractNumId w:val="36"/>
  </w:num>
  <w:num w:numId="10" w16cid:durableId="1183207863">
    <w:abstractNumId w:val="5"/>
  </w:num>
  <w:num w:numId="11" w16cid:durableId="1899632738">
    <w:abstractNumId w:val="17"/>
  </w:num>
  <w:num w:numId="12" w16cid:durableId="468085569">
    <w:abstractNumId w:val="1"/>
  </w:num>
  <w:num w:numId="13" w16cid:durableId="688216300">
    <w:abstractNumId w:val="27"/>
  </w:num>
  <w:num w:numId="14" w16cid:durableId="1191799004">
    <w:abstractNumId w:val="10"/>
  </w:num>
  <w:num w:numId="15" w16cid:durableId="934361757">
    <w:abstractNumId w:val="37"/>
  </w:num>
  <w:num w:numId="16" w16cid:durableId="1763796881">
    <w:abstractNumId w:val="35"/>
  </w:num>
  <w:num w:numId="17" w16cid:durableId="114298651">
    <w:abstractNumId w:val="26"/>
  </w:num>
  <w:num w:numId="18" w16cid:durableId="1094665761">
    <w:abstractNumId w:val="7"/>
  </w:num>
  <w:num w:numId="19" w16cid:durableId="1000305876">
    <w:abstractNumId w:val="34"/>
  </w:num>
  <w:num w:numId="20" w16cid:durableId="1571847155">
    <w:abstractNumId w:val="24"/>
  </w:num>
  <w:num w:numId="21" w16cid:durableId="1833907305">
    <w:abstractNumId w:val="18"/>
  </w:num>
  <w:num w:numId="22" w16cid:durableId="1677921719">
    <w:abstractNumId w:val="9"/>
  </w:num>
  <w:num w:numId="23" w16cid:durableId="702368309">
    <w:abstractNumId w:val="14"/>
  </w:num>
  <w:num w:numId="24" w16cid:durableId="1367219124">
    <w:abstractNumId w:val="21"/>
  </w:num>
  <w:num w:numId="25" w16cid:durableId="1849980878">
    <w:abstractNumId w:val="28"/>
  </w:num>
  <w:num w:numId="26" w16cid:durableId="252591137">
    <w:abstractNumId w:val="12"/>
  </w:num>
  <w:num w:numId="27" w16cid:durableId="1950045570">
    <w:abstractNumId w:val="0"/>
  </w:num>
  <w:num w:numId="28" w16cid:durableId="686103654">
    <w:abstractNumId w:val="19"/>
  </w:num>
  <w:num w:numId="29" w16cid:durableId="785196278">
    <w:abstractNumId w:val="31"/>
  </w:num>
  <w:num w:numId="30" w16cid:durableId="116336204">
    <w:abstractNumId w:val="2"/>
  </w:num>
  <w:num w:numId="31" w16cid:durableId="747072402">
    <w:abstractNumId w:val="20"/>
  </w:num>
  <w:num w:numId="32" w16cid:durableId="1985617616">
    <w:abstractNumId w:val="3"/>
  </w:num>
  <w:num w:numId="33" w16cid:durableId="251281971">
    <w:abstractNumId w:val="13"/>
  </w:num>
  <w:num w:numId="34" w16cid:durableId="842740729">
    <w:abstractNumId w:val="6"/>
  </w:num>
  <w:num w:numId="35" w16cid:durableId="1001616784">
    <w:abstractNumId w:val="32"/>
  </w:num>
  <w:num w:numId="36" w16cid:durableId="156069086">
    <w:abstractNumId w:val="22"/>
  </w:num>
  <w:num w:numId="37" w16cid:durableId="1029137379">
    <w:abstractNumId w:val="11"/>
  </w:num>
  <w:num w:numId="38" w16cid:durableId="1773086099">
    <w:abstractNumId w:val="30"/>
  </w:num>
  <w:num w:numId="39" w16cid:durableId="19007488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4AC"/>
    <w:rsid w:val="0004121B"/>
    <w:rsid w:val="0004212C"/>
    <w:rsid w:val="0007789C"/>
    <w:rsid w:val="000E082E"/>
    <w:rsid w:val="0011308F"/>
    <w:rsid w:val="00126028"/>
    <w:rsid w:val="001465EF"/>
    <w:rsid w:val="00173B8E"/>
    <w:rsid w:val="001A1C69"/>
    <w:rsid w:val="001C09C5"/>
    <w:rsid w:val="001E38B5"/>
    <w:rsid w:val="0027586D"/>
    <w:rsid w:val="00293809"/>
    <w:rsid w:val="002C663D"/>
    <w:rsid w:val="002E51F9"/>
    <w:rsid w:val="003658BE"/>
    <w:rsid w:val="0039375F"/>
    <w:rsid w:val="00406581"/>
    <w:rsid w:val="00447E02"/>
    <w:rsid w:val="00462021"/>
    <w:rsid w:val="0047667D"/>
    <w:rsid w:val="004A2BD7"/>
    <w:rsid w:val="0052052C"/>
    <w:rsid w:val="007100B2"/>
    <w:rsid w:val="007739E4"/>
    <w:rsid w:val="007A3587"/>
    <w:rsid w:val="007D092B"/>
    <w:rsid w:val="00877248"/>
    <w:rsid w:val="00882D1B"/>
    <w:rsid w:val="008933BE"/>
    <w:rsid w:val="00924D8A"/>
    <w:rsid w:val="00934682"/>
    <w:rsid w:val="009B1A1C"/>
    <w:rsid w:val="009C69C9"/>
    <w:rsid w:val="009E4F54"/>
    <w:rsid w:val="00A0083A"/>
    <w:rsid w:val="00A11871"/>
    <w:rsid w:val="00A164AC"/>
    <w:rsid w:val="00AE3C92"/>
    <w:rsid w:val="00B02FA4"/>
    <w:rsid w:val="00B12EAE"/>
    <w:rsid w:val="00B80574"/>
    <w:rsid w:val="00B85879"/>
    <w:rsid w:val="00B9391D"/>
    <w:rsid w:val="00BB4F12"/>
    <w:rsid w:val="00C227CA"/>
    <w:rsid w:val="00CB6D34"/>
    <w:rsid w:val="00CC51A0"/>
    <w:rsid w:val="00D06FA5"/>
    <w:rsid w:val="00D369C9"/>
    <w:rsid w:val="00D82B67"/>
    <w:rsid w:val="00D84317"/>
    <w:rsid w:val="00DF37FC"/>
    <w:rsid w:val="00E23F48"/>
    <w:rsid w:val="00E806C9"/>
    <w:rsid w:val="00EA6AF3"/>
    <w:rsid w:val="00EB6118"/>
    <w:rsid w:val="00EC3EED"/>
    <w:rsid w:val="00ED0D9C"/>
    <w:rsid w:val="00F4C340"/>
    <w:rsid w:val="00F50A45"/>
    <w:rsid w:val="00F60DEF"/>
    <w:rsid w:val="00F825A5"/>
    <w:rsid w:val="00F8783F"/>
    <w:rsid w:val="00FF7A66"/>
    <w:rsid w:val="0145C2F8"/>
    <w:rsid w:val="02319937"/>
    <w:rsid w:val="02456C0A"/>
    <w:rsid w:val="02F5165B"/>
    <w:rsid w:val="036CEEBB"/>
    <w:rsid w:val="06DE4C3C"/>
    <w:rsid w:val="07013643"/>
    <w:rsid w:val="08716BBF"/>
    <w:rsid w:val="08A774F9"/>
    <w:rsid w:val="095D034C"/>
    <w:rsid w:val="09F2C5E4"/>
    <w:rsid w:val="0A9CAFFF"/>
    <w:rsid w:val="0B271EF3"/>
    <w:rsid w:val="0C229DB7"/>
    <w:rsid w:val="0C2A0160"/>
    <w:rsid w:val="0C2A1593"/>
    <w:rsid w:val="0D53807A"/>
    <w:rsid w:val="0E132133"/>
    <w:rsid w:val="0FE938DF"/>
    <w:rsid w:val="1030EC4E"/>
    <w:rsid w:val="10E26EE9"/>
    <w:rsid w:val="113E74C3"/>
    <w:rsid w:val="13764D48"/>
    <w:rsid w:val="1385798B"/>
    <w:rsid w:val="14D9A5D2"/>
    <w:rsid w:val="1529BF48"/>
    <w:rsid w:val="15467451"/>
    <w:rsid w:val="15F343EE"/>
    <w:rsid w:val="163780D9"/>
    <w:rsid w:val="164CB8E8"/>
    <w:rsid w:val="16E5DF13"/>
    <w:rsid w:val="19243773"/>
    <w:rsid w:val="19759CB1"/>
    <w:rsid w:val="1A915206"/>
    <w:rsid w:val="1AEAE430"/>
    <w:rsid w:val="1C188E64"/>
    <w:rsid w:val="1C87B14C"/>
    <w:rsid w:val="1EC6C2B3"/>
    <w:rsid w:val="1F5273EE"/>
    <w:rsid w:val="20182E42"/>
    <w:rsid w:val="2098D0B2"/>
    <w:rsid w:val="20C0B368"/>
    <w:rsid w:val="214FFE4B"/>
    <w:rsid w:val="21F79062"/>
    <w:rsid w:val="22C8A5BA"/>
    <w:rsid w:val="2303E32B"/>
    <w:rsid w:val="23911136"/>
    <w:rsid w:val="249250A2"/>
    <w:rsid w:val="24A839BD"/>
    <w:rsid w:val="24D6B407"/>
    <w:rsid w:val="2565587D"/>
    <w:rsid w:val="256A5A4F"/>
    <w:rsid w:val="26C2CDD4"/>
    <w:rsid w:val="26D072F8"/>
    <w:rsid w:val="27D1717A"/>
    <w:rsid w:val="283FF267"/>
    <w:rsid w:val="2856EB6C"/>
    <w:rsid w:val="28B984E5"/>
    <w:rsid w:val="297B0795"/>
    <w:rsid w:val="2980E656"/>
    <w:rsid w:val="29ADA262"/>
    <w:rsid w:val="2C8F53A7"/>
    <w:rsid w:val="2F30F6DA"/>
    <w:rsid w:val="30165BAB"/>
    <w:rsid w:val="3226E669"/>
    <w:rsid w:val="32933D4E"/>
    <w:rsid w:val="3377770D"/>
    <w:rsid w:val="364CE7AD"/>
    <w:rsid w:val="36F280FD"/>
    <w:rsid w:val="3710C066"/>
    <w:rsid w:val="37DD281E"/>
    <w:rsid w:val="389FF67C"/>
    <w:rsid w:val="393746EE"/>
    <w:rsid w:val="3AFC57D5"/>
    <w:rsid w:val="3C097B83"/>
    <w:rsid w:val="3C343061"/>
    <w:rsid w:val="3CBDB619"/>
    <w:rsid w:val="3DA70781"/>
    <w:rsid w:val="3DF08863"/>
    <w:rsid w:val="3E5CCF03"/>
    <w:rsid w:val="3F8251EE"/>
    <w:rsid w:val="401872AD"/>
    <w:rsid w:val="425FF42C"/>
    <w:rsid w:val="4359253C"/>
    <w:rsid w:val="441E6832"/>
    <w:rsid w:val="4493B57C"/>
    <w:rsid w:val="44E942BD"/>
    <w:rsid w:val="459AACAF"/>
    <w:rsid w:val="4620B04A"/>
    <w:rsid w:val="470DDDAE"/>
    <w:rsid w:val="48145D83"/>
    <w:rsid w:val="497F072D"/>
    <w:rsid w:val="49CB46DD"/>
    <w:rsid w:val="4A42D720"/>
    <w:rsid w:val="4A89BA8C"/>
    <w:rsid w:val="4B85B963"/>
    <w:rsid w:val="4B9EFBDD"/>
    <w:rsid w:val="4DAE0E9A"/>
    <w:rsid w:val="4DDDA2E1"/>
    <w:rsid w:val="4E1CD9AB"/>
    <w:rsid w:val="4E5724C3"/>
    <w:rsid w:val="4EF0AABF"/>
    <w:rsid w:val="4FEE617C"/>
    <w:rsid w:val="50A1A2D8"/>
    <w:rsid w:val="512041D9"/>
    <w:rsid w:val="51B9B7A4"/>
    <w:rsid w:val="53179C14"/>
    <w:rsid w:val="53776F8A"/>
    <w:rsid w:val="53C39091"/>
    <w:rsid w:val="564DDBDB"/>
    <w:rsid w:val="56B080F7"/>
    <w:rsid w:val="56C5DD6E"/>
    <w:rsid w:val="57BD7237"/>
    <w:rsid w:val="58053B93"/>
    <w:rsid w:val="5A9F03AC"/>
    <w:rsid w:val="5C03DC6B"/>
    <w:rsid w:val="5C44BE3D"/>
    <w:rsid w:val="5D10F34B"/>
    <w:rsid w:val="5D1998C6"/>
    <w:rsid w:val="5EF747C3"/>
    <w:rsid w:val="5FD9CB2F"/>
    <w:rsid w:val="6090D685"/>
    <w:rsid w:val="61F4E417"/>
    <w:rsid w:val="624F6343"/>
    <w:rsid w:val="64E1CC9E"/>
    <w:rsid w:val="650BC209"/>
    <w:rsid w:val="6567E4F1"/>
    <w:rsid w:val="65A15FCA"/>
    <w:rsid w:val="67846571"/>
    <w:rsid w:val="679DAA24"/>
    <w:rsid w:val="67F9A64F"/>
    <w:rsid w:val="692DD982"/>
    <w:rsid w:val="6A6F5E7B"/>
    <w:rsid w:val="6AD43EEE"/>
    <w:rsid w:val="6B43A94B"/>
    <w:rsid w:val="6C3444C1"/>
    <w:rsid w:val="6C74732A"/>
    <w:rsid w:val="6EDFD460"/>
    <w:rsid w:val="702EDF53"/>
    <w:rsid w:val="703B7495"/>
    <w:rsid w:val="713964B3"/>
    <w:rsid w:val="7171BEA9"/>
    <w:rsid w:val="72AC9397"/>
    <w:rsid w:val="72B8AEEC"/>
    <w:rsid w:val="73F941D0"/>
    <w:rsid w:val="73FFA59A"/>
    <w:rsid w:val="74194333"/>
    <w:rsid w:val="75B33F32"/>
    <w:rsid w:val="7700E416"/>
    <w:rsid w:val="78144486"/>
    <w:rsid w:val="78488ABF"/>
    <w:rsid w:val="78A32584"/>
    <w:rsid w:val="78B463A9"/>
    <w:rsid w:val="7A7982A4"/>
    <w:rsid w:val="7A9E2A4B"/>
    <w:rsid w:val="7B27B316"/>
    <w:rsid w:val="7D3F4D76"/>
    <w:rsid w:val="7D9E85D9"/>
    <w:rsid w:val="7DB66950"/>
    <w:rsid w:val="7E9780F7"/>
    <w:rsid w:val="7F377D18"/>
    <w:rsid w:val="7F73ACC9"/>
    <w:rsid w:val="7F80353B"/>
    <w:rsid w:val="7FD5B1B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27BAA"/>
  <w15:docId w15:val="{2A37F4C6-82A1-4CF1-BF95-88B8EBDF3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de-C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tabs>
        <w:tab w:val="center" w:pos="3731"/>
      </w:tabs>
      <w:spacing w:line="240" w:lineRule="auto"/>
      <w:ind w:right="3402"/>
      <w:outlineLvl w:val="0"/>
    </w:pPr>
    <w:rPr>
      <w:sz w:val="32"/>
      <w:szCs w:val="32"/>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04121B"/>
    <w:pPr>
      <w:ind w:left="720"/>
      <w:contextualSpacing/>
    </w:pPr>
  </w:style>
  <w:style w:type="character" w:styleId="Hyperlink">
    <w:name w:val="Hyperlink"/>
    <w:basedOn w:val="DefaultParagraphFont"/>
    <w:uiPriority w:val="99"/>
    <w:unhideWhenUsed/>
    <w:rsid w:val="009B1A1C"/>
    <w:rPr>
      <w:color w:val="0000FF" w:themeColor="hyperlink"/>
      <w:u w:val="single"/>
    </w:rPr>
  </w:style>
  <w:style w:type="character" w:styleId="UnresolvedMention">
    <w:name w:val="Unresolved Mention"/>
    <w:basedOn w:val="DefaultParagraphFont"/>
    <w:uiPriority w:val="99"/>
    <w:semiHidden/>
    <w:unhideWhenUsed/>
    <w:rsid w:val="009B1A1C"/>
    <w:rPr>
      <w:color w:val="605E5C"/>
      <w:shd w:val="clear" w:color="auto" w:fill="E1DFDD"/>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4">
    <w:name w:val="Plain Table 4"/>
    <w:basedOn w:val="TableNormal"/>
    <w:uiPriority w:val="44"/>
    <w:rsid w:val="001A1C6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854333">
      <w:bodyDiv w:val="1"/>
      <w:marLeft w:val="0"/>
      <w:marRight w:val="0"/>
      <w:marTop w:val="0"/>
      <w:marBottom w:val="0"/>
      <w:divBdr>
        <w:top w:val="none" w:sz="0" w:space="0" w:color="auto"/>
        <w:left w:val="none" w:sz="0" w:space="0" w:color="auto"/>
        <w:bottom w:val="none" w:sz="0" w:space="0" w:color="auto"/>
        <w:right w:val="none" w:sz="0" w:space="0" w:color="auto"/>
      </w:divBdr>
      <w:divsChild>
        <w:div w:id="1607427374">
          <w:marLeft w:val="0"/>
          <w:marRight w:val="0"/>
          <w:marTop w:val="0"/>
          <w:marBottom w:val="0"/>
          <w:divBdr>
            <w:top w:val="none" w:sz="0" w:space="0" w:color="auto"/>
            <w:left w:val="none" w:sz="0" w:space="0" w:color="auto"/>
            <w:bottom w:val="none" w:sz="0" w:space="0" w:color="auto"/>
            <w:right w:val="none" w:sz="0" w:space="0" w:color="auto"/>
          </w:divBdr>
        </w:div>
        <w:div w:id="2114669738">
          <w:marLeft w:val="0"/>
          <w:marRight w:val="0"/>
          <w:marTop w:val="0"/>
          <w:marBottom w:val="0"/>
          <w:divBdr>
            <w:top w:val="none" w:sz="0" w:space="0" w:color="auto"/>
            <w:left w:val="none" w:sz="0" w:space="0" w:color="auto"/>
            <w:bottom w:val="none" w:sz="0" w:space="0" w:color="auto"/>
            <w:right w:val="none" w:sz="0" w:space="0" w:color="auto"/>
          </w:divBdr>
          <w:divsChild>
            <w:div w:id="423652189">
              <w:marLeft w:val="-75"/>
              <w:marRight w:val="0"/>
              <w:marTop w:val="30"/>
              <w:marBottom w:val="30"/>
              <w:divBdr>
                <w:top w:val="none" w:sz="0" w:space="0" w:color="auto"/>
                <w:left w:val="none" w:sz="0" w:space="0" w:color="auto"/>
                <w:bottom w:val="none" w:sz="0" w:space="0" w:color="auto"/>
                <w:right w:val="none" w:sz="0" w:space="0" w:color="auto"/>
              </w:divBdr>
              <w:divsChild>
                <w:div w:id="384721341">
                  <w:marLeft w:val="0"/>
                  <w:marRight w:val="0"/>
                  <w:marTop w:val="0"/>
                  <w:marBottom w:val="0"/>
                  <w:divBdr>
                    <w:top w:val="none" w:sz="0" w:space="0" w:color="auto"/>
                    <w:left w:val="none" w:sz="0" w:space="0" w:color="auto"/>
                    <w:bottom w:val="none" w:sz="0" w:space="0" w:color="auto"/>
                    <w:right w:val="none" w:sz="0" w:space="0" w:color="auto"/>
                  </w:divBdr>
                  <w:divsChild>
                    <w:div w:id="1058625963">
                      <w:marLeft w:val="0"/>
                      <w:marRight w:val="0"/>
                      <w:marTop w:val="0"/>
                      <w:marBottom w:val="0"/>
                      <w:divBdr>
                        <w:top w:val="none" w:sz="0" w:space="0" w:color="auto"/>
                        <w:left w:val="none" w:sz="0" w:space="0" w:color="auto"/>
                        <w:bottom w:val="none" w:sz="0" w:space="0" w:color="auto"/>
                        <w:right w:val="none" w:sz="0" w:space="0" w:color="auto"/>
                      </w:divBdr>
                    </w:div>
                  </w:divsChild>
                </w:div>
                <w:div w:id="2044866087">
                  <w:marLeft w:val="0"/>
                  <w:marRight w:val="0"/>
                  <w:marTop w:val="0"/>
                  <w:marBottom w:val="0"/>
                  <w:divBdr>
                    <w:top w:val="none" w:sz="0" w:space="0" w:color="auto"/>
                    <w:left w:val="none" w:sz="0" w:space="0" w:color="auto"/>
                    <w:bottom w:val="none" w:sz="0" w:space="0" w:color="auto"/>
                    <w:right w:val="none" w:sz="0" w:space="0" w:color="auto"/>
                  </w:divBdr>
                  <w:divsChild>
                    <w:div w:id="897400286">
                      <w:marLeft w:val="0"/>
                      <w:marRight w:val="0"/>
                      <w:marTop w:val="0"/>
                      <w:marBottom w:val="0"/>
                      <w:divBdr>
                        <w:top w:val="none" w:sz="0" w:space="0" w:color="auto"/>
                        <w:left w:val="none" w:sz="0" w:space="0" w:color="auto"/>
                        <w:bottom w:val="none" w:sz="0" w:space="0" w:color="auto"/>
                        <w:right w:val="none" w:sz="0" w:space="0" w:color="auto"/>
                      </w:divBdr>
                    </w:div>
                  </w:divsChild>
                </w:div>
                <w:div w:id="1048607082">
                  <w:marLeft w:val="0"/>
                  <w:marRight w:val="0"/>
                  <w:marTop w:val="0"/>
                  <w:marBottom w:val="0"/>
                  <w:divBdr>
                    <w:top w:val="none" w:sz="0" w:space="0" w:color="auto"/>
                    <w:left w:val="none" w:sz="0" w:space="0" w:color="auto"/>
                    <w:bottom w:val="none" w:sz="0" w:space="0" w:color="auto"/>
                    <w:right w:val="none" w:sz="0" w:space="0" w:color="auto"/>
                  </w:divBdr>
                  <w:divsChild>
                    <w:div w:id="648829820">
                      <w:marLeft w:val="0"/>
                      <w:marRight w:val="0"/>
                      <w:marTop w:val="0"/>
                      <w:marBottom w:val="0"/>
                      <w:divBdr>
                        <w:top w:val="none" w:sz="0" w:space="0" w:color="auto"/>
                        <w:left w:val="none" w:sz="0" w:space="0" w:color="auto"/>
                        <w:bottom w:val="none" w:sz="0" w:space="0" w:color="auto"/>
                        <w:right w:val="none" w:sz="0" w:space="0" w:color="auto"/>
                      </w:divBdr>
                    </w:div>
                  </w:divsChild>
                </w:div>
                <w:div w:id="100031684">
                  <w:marLeft w:val="0"/>
                  <w:marRight w:val="0"/>
                  <w:marTop w:val="0"/>
                  <w:marBottom w:val="0"/>
                  <w:divBdr>
                    <w:top w:val="none" w:sz="0" w:space="0" w:color="auto"/>
                    <w:left w:val="none" w:sz="0" w:space="0" w:color="auto"/>
                    <w:bottom w:val="none" w:sz="0" w:space="0" w:color="auto"/>
                    <w:right w:val="none" w:sz="0" w:space="0" w:color="auto"/>
                  </w:divBdr>
                  <w:divsChild>
                    <w:div w:id="132719932">
                      <w:marLeft w:val="0"/>
                      <w:marRight w:val="0"/>
                      <w:marTop w:val="0"/>
                      <w:marBottom w:val="0"/>
                      <w:divBdr>
                        <w:top w:val="none" w:sz="0" w:space="0" w:color="auto"/>
                        <w:left w:val="none" w:sz="0" w:space="0" w:color="auto"/>
                        <w:bottom w:val="none" w:sz="0" w:space="0" w:color="auto"/>
                        <w:right w:val="none" w:sz="0" w:space="0" w:color="auto"/>
                      </w:divBdr>
                    </w:div>
                  </w:divsChild>
                </w:div>
                <w:div w:id="1590656951">
                  <w:marLeft w:val="0"/>
                  <w:marRight w:val="0"/>
                  <w:marTop w:val="0"/>
                  <w:marBottom w:val="0"/>
                  <w:divBdr>
                    <w:top w:val="none" w:sz="0" w:space="0" w:color="auto"/>
                    <w:left w:val="none" w:sz="0" w:space="0" w:color="auto"/>
                    <w:bottom w:val="none" w:sz="0" w:space="0" w:color="auto"/>
                    <w:right w:val="none" w:sz="0" w:space="0" w:color="auto"/>
                  </w:divBdr>
                  <w:divsChild>
                    <w:div w:id="1543515196">
                      <w:marLeft w:val="0"/>
                      <w:marRight w:val="0"/>
                      <w:marTop w:val="0"/>
                      <w:marBottom w:val="0"/>
                      <w:divBdr>
                        <w:top w:val="none" w:sz="0" w:space="0" w:color="auto"/>
                        <w:left w:val="none" w:sz="0" w:space="0" w:color="auto"/>
                        <w:bottom w:val="none" w:sz="0" w:space="0" w:color="auto"/>
                        <w:right w:val="none" w:sz="0" w:space="0" w:color="auto"/>
                      </w:divBdr>
                    </w:div>
                    <w:div w:id="383674408">
                      <w:marLeft w:val="0"/>
                      <w:marRight w:val="0"/>
                      <w:marTop w:val="0"/>
                      <w:marBottom w:val="0"/>
                      <w:divBdr>
                        <w:top w:val="none" w:sz="0" w:space="0" w:color="auto"/>
                        <w:left w:val="none" w:sz="0" w:space="0" w:color="auto"/>
                        <w:bottom w:val="none" w:sz="0" w:space="0" w:color="auto"/>
                        <w:right w:val="none" w:sz="0" w:space="0" w:color="auto"/>
                      </w:divBdr>
                    </w:div>
                  </w:divsChild>
                </w:div>
                <w:div w:id="464936221">
                  <w:marLeft w:val="0"/>
                  <w:marRight w:val="0"/>
                  <w:marTop w:val="0"/>
                  <w:marBottom w:val="0"/>
                  <w:divBdr>
                    <w:top w:val="none" w:sz="0" w:space="0" w:color="auto"/>
                    <w:left w:val="none" w:sz="0" w:space="0" w:color="auto"/>
                    <w:bottom w:val="none" w:sz="0" w:space="0" w:color="auto"/>
                    <w:right w:val="none" w:sz="0" w:space="0" w:color="auto"/>
                  </w:divBdr>
                  <w:divsChild>
                    <w:div w:id="944653566">
                      <w:marLeft w:val="0"/>
                      <w:marRight w:val="0"/>
                      <w:marTop w:val="0"/>
                      <w:marBottom w:val="0"/>
                      <w:divBdr>
                        <w:top w:val="none" w:sz="0" w:space="0" w:color="auto"/>
                        <w:left w:val="none" w:sz="0" w:space="0" w:color="auto"/>
                        <w:bottom w:val="none" w:sz="0" w:space="0" w:color="auto"/>
                        <w:right w:val="none" w:sz="0" w:space="0" w:color="auto"/>
                      </w:divBdr>
                    </w:div>
                    <w:div w:id="1513647859">
                      <w:marLeft w:val="0"/>
                      <w:marRight w:val="0"/>
                      <w:marTop w:val="0"/>
                      <w:marBottom w:val="0"/>
                      <w:divBdr>
                        <w:top w:val="none" w:sz="0" w:space="0" w:color="auto"/>
                        <w:left w:val="none" w:sz="0" w:space="0" w:color="auto"/>
                        <w:bottom w:val="none" w:sz="0" w:space="0" w:color="auto"/>
                        <w:right w:val="none" w:sz="0" w:space="0" w:color="auto"/>
                      </w:divBdr>
                    </w:div>
                  </w:divsChild>
                </w:div>
                <w:div w:id="371000162">
                  <w:marLeft w:val="0"/>
                  <w:marRight w:val="0"/>
                  <w:marTop w:val="0"/>
                  <w:marBottom w:val="0"/>
                  <w:divBdr>
                    <w:top w:val="none" w:sz="0" w:space="0" w:color="auto"/>
                    <w:left w:val="none" w:sz="0" w:space="0" w:color="auto"/>
                    <w:bottom w:val="none" w:sz="0" w:space="0" w:color="auto"/>
                    <w:right w:val="none" w:sz="0" w:space="0" w:color="auto"/>
                  </w:divBdr>
                  <w:divsChild>
                    <w:div w:id="993610083">
                      <w:marLeft w:val="0"/>
                      <w:marRight w:val="0"/>
                      <w:marTop w:val="0"/>
                      <w:marBottom w:val="0"/>
                      <w:divBdr>
                        <w:top w:val="none" w:sz="0" w:space="0" w:color="auto"/>
                        <w:left w:val="none" w:sz="0" w:space="0" w:color="auto"/>
                        <w:bottom w:val="none" w:sz="0" w:space="0" w:color="auto"/>
                        <w:right w:val="none" w:sz="0" w:space="0" w:color="auto"/>
                      </w:divBdr>
                    </w:div>
                    <w:div w:id="2135904896">
                      <w:marLeft w:val="0"/>
                      <w:marRight w:val="0"/>
                      <w:marTop w:val="0"/>
                      <w:marBottom w:val="0"/>
                      <w:divBdr>
                        <w:top w:val="none" w:sz="0" w:space="0" w:color="auto"/>
                        <w:left w:val="none" w:sz="0" w:space="0" w:color="auto"/>
                        <w:bottom w:val="none" w:sz="0" w:space="0" w:color="auto"/>
                        <w:right w:val="none" w:sz="0" w:space="0" w:color="auto"/>
                      </w:divBdr>
                    </w:div>
                  </w:divsChild>
                </w:div>
                <w:div w:id="1079592418">
                  <w:marLeft w:val="0"/>
                  <w:marRight w:val="0"/>
                  <w:marTop w:val="0"/>
                  <w:marBottom w:val="0"/>
                  <w:divBdr>
                    <w:top w:val="none" w:sz="0" w:space="0" w:color="auto"/>
                    <w:left w:val="none" w:sz="0" w:space="0" w:color="auto"/>
                    <w:bottom w:val="none" w:sz="0" w:space="0" w:color="auto"/>
                    <w:right w:val="none" w:sz="0" w:space="0" w:color="auto"/>
                  </w:divBdr>
                  <w:divsChild>
                    <w:div w:id="1354651749">
                      <w:marLeft w:val="0"/>
                      <w:marRight w:val="0"/>
                      <w:marTop w:val="0"/>
                      <w:marBottom w:val="0"/>
                      <w:divBdr>
                        <w:top w:val="none" w:sz="0" w:space="0" w:color="auto"/>
                        <w:left w:val="none" w:sz="0" w:space="0" w:color="auto"/>
                        <w:bottom w:val="none" w:sz="0" w:space="0" w:color="auto"/>
                        <w:right w:val="none" w:sz="0" w:space="0" w:color="auto"/>
                      </w:divBdr>
                    </w:div>
                    <w:div w:id="800348281">
                      <w:marLeft w:val="0"/>
                      <w:marRight w:val="0"/>
                      <w:marTop w:val="0"/>
                      <w:marBottom w:val="0"/>
                      <w:divBdr>
                        <w:top w:val="none" w:sz="0" w:space="0" w:color="auto"/>
                        <w:left w:val="none" w:sz="0" w:space="0" w:color="auto"/>
                        <w:bottom w:val="none" w:sz="0" w:space="0" w:color="auto"/>
                        <w:right w:val="none" w:sz="0" w:space="0" w:color="auto"/>
                      </w:divBdr>
                    </w:div>
                  </w:divsChild>
                </w:div>
                <w:div w:id="1472940193">
                  <w:marLeft w:val="0"/>
                  <w:marRight w:val="0"/>
                  <w:marTop w:val="0"/>
                  <w:marBottom w:val="0"/>
                  <w:divBdr>
                    <w:top w:val="none" w:sz="0" w:space="0" w:color="auto"/>
                    <w:left w:val="none" w:sz="0" w:space="0" w:color="auto"/>
                    <w:bottom w:val="none" w:sz="0" w:space="0" w:color="auto"/>
                    <w:right w:val="none" w:sz="0" w:space="0" w:color="auto"/>
                  </w:divBdr>
                  <w:divsChild>
                    <w:div w:id="412360728">
                      <w:marLeft w:val="0"/>
                      <w:marRight w:val="0"/>
                      <w:marTop w:val="0"/>
                      <w:marBottom w:val="0"/>
                      <w:divBdr>
                        <w:top w:val="none" w:sz="0" w:space="0" w:color="auto"/>
                        <w:left w:val="none" w:sz="0" w:space="0" w:color="auto"/>
                        <w:bottom w:val="none" w:sz="0" w:space="0" w:color="auto"/>
                        <w:right w:val="none" w:sz="0" w:space="0" w:color="auto"/>
                      </w:divBdr>
                    </w:div>
                  </w:divsChild>
                </w:div>
                <w:div w:id="1477330958">
                  <w:marLeft w:val="0"/>
                  <w:marRight w:val="0"/>
                  <w:marTop w:val="0"/>
                  <w:marBottom w:val="0"/>
                  <w:divBdr>
                    <w:top w:val="none" w:sz="0" w:space="0" w:color="auto"/>
                    <w:left w:val="none" w:sz="0" w:space="0" w:color="auto"/>
                    <w:bottom w:val="none" w:sz="0" w:space="0" w:color="auto"/>
                    <w:right w:val="none" w:sz="0" w:space="0" w:color="auto"/>
                  </w:divBdr>
                  <w:divsChild>
                    <w:div w:id="1567375143">
                      <w:marLeft w:val="0"/>
                      <w:marRight w:val="0"/>
                      <w:marTop w:val="0"/>
                      <w:marBottom w:val="0"/>
                      <w:divBdr>
                        <w:top w:val="none" w:sz="0" w:space="0" w:color="auto"/>
                        <w:left w:val="none" w:sz="0" w:space="0" w:color="auto"/>
                        <w:bottom w:val="none" w:sz="0" w:space="0" w:color="auto"/>
                        <w:right w:val="none" w:sz="0" w:space="0" w:color="auto"/>
                      </w:divBdr>
                    </w:div>
                  </w:divsChild>
                </w:div>
                <w:div w:id="1621303831">
                  <w:marLeft w:val="0"/>
                  <w:marRight w:val="0"/>
                  <w:marTop w:val="0"/>
                  <w:marBottom w:val="0"/>
                  <w:divBdr>
                    <w:top w:val="none" w:sz="0" w:space="0" w:color="auto"/>
                    <w:left w:val="none" w:sz="0" w:space="0" w:color="auto"/>
                    <w:bottom w:val="none" w:sz="0" w:space="0" w:color="auto"/>
                    <w:right w:val="none" w:sz="0" w:space="0" w:color="auto"/>
                  </w:divBdr>
                  <w:divsChild>
                    <w:div w:id="1796095593">
                      <w:marLeft w:val="0"/>
                      <w:marRight w:val="0"/>
                      <w:marTop w:val="0"/>
                      <w:marBottom w:val="0"/>
                      <w:divBdr>
                        <w:top w:val="none" w:sz="0" w:space="0" w:color="auto"/>
                        <w:left w:val="none" w:sz="0" w:space="0" w:color="auto"/>
                        <w:bottom w:val="none" w:sz="0" w:space="0" w:color="auto"/>
                        <w:right w:val="none" w:sz="0" w:space="0" w:color="auto"/>
                      </w:divBdr>
                    </w:div>
                  </w:divsChild>
                </w:div>
                <w:div w:id="1676027894">
                  <w:marLeft w:val="0"/>
                  <w:marRight w:val="0"/>
                  <w:marTop w:val="0"/>
                  <w:marBottom w:val="0"/>
                  <w:divBdr>
                    <w:top w:val="none" w:sz="0" w:space="0" w:color="auto"/>
                    <w:left w:val="none" w:sz="0" w:space="0" w:color="auto"/>
                    <w:bottom w:val="none" w:sz="0" w:space="0" w:color="auto"/>
                    <w:right w:val="none" w:sz="0" w:space="0" w:color="auto"/>
                  </w:divBdr>
                  <w:divsChild>
                    <w:div w:id="1676567121">
                      <w:marLeft w:val="0"/>
                      <w:marRight w:val="0"/>
                      <w:marTop w:val="0"/>
                      <w:marBottom w:val="0"/>
                      <w:divBdr>
                        <w:top w:val="none" w:sz="0" w:space="0" w:color="auto"/>
                        <w:left w:val="none" w:sz="0" w:space="0" w:color="auto"/>
                        <w:bottom w:val="none" w:sz="0" w:space="0" w:color="auto"/>
                        <w:right w:val="none" w:sz="0" w:space="0" w:color="auto"/>
                      </w:divBdr>
                    </w:div>
                  </w:divsChild>
                </w:div>
                <w:div w:id="2125341130">
                  <w:marLeft w:val="0"/>
                  <w:marRight w:val="0"/>
                  <w:marTop w:val="0"/>
                  <w:marBottom w:val="0"/>
                  <w:divBdr>
                    <w:top w:val="none" w:sz="0" w:space="0" w:color="auto"/>
                    <w:left w:val="none" w:sz="0" w:space="0" w:color="auto"/>
                    <w:bottom w:val="none" w:sz="0" w:space="0" w:color="auto"/>
                    <w:right w:val="none" w:sz="0" w:space="0" w:color="auto"/>
                  </w:divBdr>
                  <w:divsChild>
                    <w:div w:id="231815465">
                      <w:marLeft w:val="0"/>
                      <w:marRight w:val="0"/>
                      <w:marTop w:val="0"/>
                      <w:marBottom w:val="0"/>
                      <w:divBdr>
                        <w:top w:val="none" w:sz="0" w:space="0" w:color="auto"/>
                        <w:left w:val="none" w:sz="0" w:space="0" w:color="auto"/>
                        <w:bottom w:val="none" w:sz="0" w:space="0" w:color="auto"/>
                        <w:right w:val="none" w:sz="0" w:space="0" w:color="auto"/>
                      </w:divBdr>
                    </w:div>
                  </w:divsChild>
                </w:div>
                <w:div w:id="1706248734">
                  <w:marLeft w:val="0"/>
                  <w:marRight w:val="0"/>
                  <w:marTop w:val="0"/>
                  <w:marBottom w:val="0"/>
                  <w:divBdr>
                    <w:top w:val="none" w:sz="0" w:space="0" w:color="auto"/>
                    <w:left w:val="none" w:sz="0" w:space="0" w:color="auto"/>
                    <w:bottom w:val="none" w:sz="0" w:space="0" w:color="auto"/>
                    <w:right w:val="none" w:sz="0" w:space="0" w:color="auto"/>
                  </w:divBdr>
                  <w:divsChild>
                    <w:div w:id="1492989204">
                      <w:marLeft w:val="0"/>
                      <w:marRight w:val="0"/>
                      <w:marTop w:val="0"/>
                      <w:marBottom w:val="0"/>
                      <w:divBdr>
                        <w:top w:val="none" w:sz="0" w:space="0" w:color="auto"/>
                        <w:left w:val="none" w:sz="0" w:space="0" w:color="auto"/>
                        <w:bottom w:val="none" w:sz="0" w:space="0" w:color="auto"/>
                        <w:right w:val="none" w:sz="0" w:space="0" w:color="auto"/>
                      </w:divBdr>
                    </w:div>
                  </w:divsChild>
                </w:div>
                <w:div w:id="1049501708">
                  <w:marLeft w:val="0"/>
                  <w:marRight w:val="0"/>
                  <w:marTop w:val="0"/>
                  <w:marBottom w:val="0"/>
                  <w:divBdr>
                    <w:top w:val="none" w:sz="0" w:space="0" w:color="auto"/>
                    <w:left w:val="none" w:sz="0" w:space="0" w:color="auto"/>
                    <w:bottom w:val="none" w:sz="0" w:space="0" w:color="auto"/>
                    <w:right w:val="none" w:sz="0" w:space="0" w:color="auto"/>
                  </w:divBdr>
                  <w:divsChild>
                    <w:div w:id="1906334017">
                      <w:marLeft w:val="0"/>
                      <w:marRight w:val="0"/>
                      <w:marTop w:val="0"/>
                      <w:marBottom w:val="0"/>
                      <w:divBdr>
                        <w:top w:val="none" w:sz="0" w:space="0" w:color="auto"/>
                        <w:left w:val="none" w:sz="0" w:space="0" w:color="auto"/>
                        <w:bottom w:val="none" w:sz="0" w:space="0" w:color="auto"/>
                        <w:right w:val="none" w:sz="0" w:space="0" w:color="auto"/>
                      </w:divBdr>
                    </w:div>
                  </w:divsChild>
                </w:div>
                <w:div w:id="288975940">
                  <w:marLeft w:val="0"/>
                  <w:marRight w:val="0"/>
                  <w:marTop w:val="0"/>
                  <w:marBottom w:val="0"/>
                  <w:divBdr>
                    <w:top w:val="none" w:sz="0" w:space="0" w:color="auto"/>
                    <w:left w:val="none" w:sz="0" w:space="0" w:color="auto"/>
                    <w:bottom w:val="none" w:sz="0" w:space="0" w:color="auto"/>
                    <w:right w:val="none" w:sz="0" w:space="0" w:color="auto"/>
                  </w:divBdr>
                  <w:divsChild>
                    <w:div w:id="7039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810932">
          <w:marLeft w:val="0"/>
          <w:marRight w:val="0"/>
          <w:marTop w:val="0"/>
          <w:marBottom w:val="0"/>
          <w:divBdr>
            <w:top w:val="none" w:sz="0" w:space="0" w:color="auto"/>
            <w:left w:val="none" w:sz="0" w:space="0" w:color="auto"/>
            <w:bottom w:val="none" w:sz="0" w:space="0" w:color="auto"/>
            <w:right w:val="none" w:sz="0" w:space="0" w:color="auto"/>
          </w:divBdr>
        </w:div>
      </w:divsChild>
    </w:div>
    <w:div w:id="933518832">
      <w:bodyDiv w:val="1"/>
      <w:marLeft w:val="0"/>
      <w:marRight w:val="0"/>
      <w:marTop w:val="0"/>
      <w:marBottom w:val="0"/>
      <w:divBdr>
        <w:top w:val="none" w:sz="0" w:space="0" w:color="auto"/>
        <w:left w:val="none" w:sz="0" w:space="0" w:color="auto"/>
        <w:bottom w:val="none" w:sz="0" w:space="0" w:color="auto"/>
        <w:right w:val="none" w:sz="0" w:space="0" w:color="auto"/>
      </w:divBdr>
    </w:div>
    <w:div w:id="1250624698">
      <w:bodyDiv w:val="1"/>
      <w:marLeft w:val="0"/>
      <w:marRight w:val="0"/>
      <w:marTop w:val="0"/>
      <w:marBottom w:val="0"/>
      <w:divBdr>
        <w:top w:val="none" w:sz="0" w:space="0" w:color="auto"/>
        <w:left w:val="none" w:sz="0" w:space="0" w:color="auto"/>
        <w:bottom w:val="none" w:sz="0" w:space="0" w:color="auto"/>
        <w:right w:val="none" w:sz="0" w:space="0" w:color="auto"/>
      </w:divBdr>
      <w:divsChild>
        <w:div w:id="798455958">
          <w:marLeft w:val="0"/>
          <w:marRight w:val="0"/>
          <w:marTop w:val="0"/>
          <w:marBottom w:val="0"/>
          <w:divBdr>
            <w:top w:val="none" w:sz="0" w:space="0" w:color="auto"/>
            <w:left w:val="none" w:sz="0" w:space="0" w:color="auto"/>
            <w:bottom w:val="none" w:sz="0" w:space="0" w:color="auto"/>
            <w:right w:val="none" w:sz="0" w:space="0" w:color="auto"/>
          </w:divBdr>
        </w:div>
        <w:div w:id="88016040">
          <w:marLeft w:val="0"/>
          <w:marRight w:val="0"/>
          <w:marTop w:val="0"/>
          <w:marBottom w:val="0"/>
          <w:divBdr>
            <w:top w:val="none" w:sz="0" w:space="0" w:color="auto"/>
            <w:left w:val="none" w:sz="0" w:space="0" w:color="auto"/>
            <w:bottom w:val="none" w:sz="0" w:space="0" w:color="auto"/>
            <w:right w:val="none" w:sz="0" w:space="0" w:color="auto"/>
          </w:divBdr>
          <w:divsChild>
            <w:div w:id="130948879">
              <w:marLeft w:val="-75"/>
              <w:marRight w:val="0"/>
              <w:marTop w:val="30"/>
              <w:marBottom w:val="30"/>
              <w:divBdr>
                <w:top w:val="none" w:sz="0" w:space="0" w:color="auto"/>
                <w:left w:val="none" w:sz="0" w:space="0" w:color="auto"/>
                <w:bottom w:val="none" w:sz="0" w:space="0" w:color="auto"/>
                <w:right w:val="none" w:sz="0" w:space="0" w:color="auto"/>
              </w:divBdr>
              <w:divsChild>
                <w:div w:id="1506747621">
                  <w:marLeft w:val="0"/>
                  <w:marRight w:val="0"/>
                  <w:marTop w:val="0"/>
                  <w:marBottom w:val="0"/>
                  <w:divBdr>
                    <w:top w:val="none" w:sz="0" w:space="0" w:color="auto"/>
                    <w:left w:val="none" w:sz="0" w:space="0" w:color="auto"/>
                    <w:bottom w:val="none" w:sz="0" w:space="0" w:color="auto"/>
                    <w:right w:val="none" w:sz="0" w:space="0" w:color="auto"/>
                  </w:divBdr>
                  <w:divsChild>
                    <w:div w:id="866874792">
                      <w:marLeft w:val="0"/>
                      <w:marRight w:val="0"/>
                      <w:marTop w:val="0"/>
                      <w:marBottom w:val="0"/>
                      <w:divBdr>
                        <w:top w:val="none" w:sz="0" w:space="0" w:color="auto"/>
                        <w:left w:val="none" w:sz="0" w:space="0" w:color="auto"/>
                        <w:bottom w:val="none" w:sz="0" w:space="0" w:color="auto"/>
                        <w:right w:val="none" w:sz="0" w:space="0" w:color="auto"/>
                      </w:divBdr>
                    </w:div>
                  </w:divsChild>
                </w:div>
                <w:div w:id="959728147">
                  <w:marLeft w:val="0"/>
                  <w:marRight w:val="0"/>
                  <w:marTop w:val="0"/>
                  <w:marBottom w:val="0"/>
                  <w:divBdr>
                    <w:top w:val="none" w:sz="0" w:space="0" w:color="auto"/>
                    <w:left w:val="none" w:sz="0" w:space="0" w:color="auto"/>
                    <w:bottom w:val="none" w:sz="0" w:space="0" w:color="auto"/>
                    <w:right w:val="none" w:sz="0" w:space="0" w:color="auto"/>
                  </w:divBdr>
                  <w:divsChild>
                    <w:div w:id="1754428062">
                      <w:marLeft w:val="0"/>
                      <w:marRight w:val="0"/>
                      <w:marTop w:val="0"/>
                      <w:marBottom w:val="0"/>
                      <w:divBdr>
                        <w:top w:val="none" w:sz="0" w:space="0" w:color="auto"/>
                        <w:left w:val="none" w:sz="0" w:space="0" w:color="auto"/>
                        <w:bottom w:val="none" w:sz="0" w:space="0" w:color="auto"/>
                        <w:right w:val="none" w:sz="0" w:space="0" w:color="auto"/>
                      </w:divBdr>
                    </w:div>
                  </w:divsChild>
                </w:div>
                <w:div w:id="204610181">
                  <w:marLeft w:val="0"/>
                  <w:marRight w:val="0"/>
                  <w:marTop w:val="0"/>
                  <w:marBottom w:val="0"/>
                  <w:divBdr>
                    <w:top w:val="none" w:sz="0" w:space="0" w:color="auto"/>
                    <w:left w:val="none" w:sz="0" w:space="0" w:color="auto"/>
                    <w:bottom w:val="none" w:sz="0" w:space="0" w:color="auto"/>
                    <w:right w:val="none" w:sz="0" w:space="0" w:color="auto"/>
                  </w:divBdr>
                  <w:divsChild>
                    <w:div w:id="1520124566">
                      <w:marLeft w:val="0"/>
                      <w:marRight w:val="0"/>
                      <w:marTop w:val="0"/>
                      <w:marBottom w:val="0"/>
                      <w:divBdr>
                        <w:top w:val="none" w:sz="0" w:space="0" w:color="auto"/>
                        <w:left w:val="none" w:sz="0" w:space="0" w:color="auto"/>
                        <w:bottom w:val="none" w:sz="0" w:space="0" w:color="auto"/>
                        <w:right w:val="none" w:sz="0" w:space="0" w:color="auto"/>
                      </w:divBdr>
                    </w:div>
                  </w:divsChild>
                </w:div>
                <w:div w:id="2065836474">
                  <w:marLeft w:val="0"/>
                  <w:marRight w:val="0"/>
                  <w:marTop w:val="0"/>
                  <w:marBottom w:val="0"/>
                  <w:divBdr>
                    <w:top w:val="none" w:sz="0" w:space="0" w:color="auto"/>
                    <w:left w:val="none" w:sz="0" w:space="0" w:color="auto"/>
                    <w:bottom w:val="none" w:sz="0" w:space="0" w:color="auto"/>
                    <w:right w:val="none" w:sz="0" w:space="0" w:color="auto"/>
                  </w:divBdr>
                  <w:divsChild>
                    <w:div w:id="1739866693">
                      <w:marLeft w:val="0"/>
                      <w:marRight w:val="0"/>
                      <w:marTop w:val="0"/>
                      <w:marBottom w:val="0"/>
                      <w:divBdr>
                        <w:top w:val="none" w:sz="0" w:space="0" w:color="auto"/>
                        <w:left w:val="none" w:sz="0" w:space="0" w:color="auto"/>
                        <w:bottom w:val="none" w:sz="0" w:space="0" w:color="auto"/>
                        <w:right w:val="none" w:sz="0" w:space="0" w:color="auto"/>
                      </w:divBdr>
                    </w:div>
                  </w:divsChild>
                </w:div>
                <w:div w:id="633368132">
                  <w:marLeft w:val="0"/>
                  <w:marRight w:val="0"/>
                  <w:marTop w:val="0"/>
                  <w:marBottom w:val="0"/>
                  <w:divBdr>
                    <w:top w:val="none" w:sz="0" w:space="0" w:color="auto"/>
                    <w:left w:val="none" w:sz="0" w:space="0" w:color="auto"/>
                    <w:bottom w:val="none" w:sz="0" w:space="0" w:color="auto"/>
                    <w:right w:val="none" w:sz="0" w:space="0" w:color="auto"/>
                  </w:divBdr>
                  <w:divsChild>
                    <w:div w:id="1316496318">
                      <w:marLeft w:val="0"/>
                      <w:marRight w:val="0"/>
                      <w:marTop w:val="0"/>
                      <w:marBottom w:val="0"/>
                      <w:divBdr>
                        <w:top w:val="none" w:sz="0" w:space="0" w:color="auto"/>
                        <w:left w:val="none" w:sz="0" w:space="0" w:color="auto"/>
                        <w:bottom w:val="none" w:sz="0" w:space="0" w:color="auto"/>
                        <w:right w:val="none" w:sz="0" w:space="0" w:color="auto"/>
                      </w:divBdr>
                    </w:div>
                    <w:div w:id="924529658">
                      <w:marLeft w:val="0"/>
                      <w:marRight w:val="0"/>
                      <w:marTop w:val="0"/>
                      <w:marBottom w:val="0"/>
                      <w:divBdr>
                        <w:top w:val="none" w:sz="0" w:space="0" w:color="auto"/>
                        <w:left w:val="none" w:sz="0" w:space="0" w:color="auto"/>
                        <w:bottom w:val="none" w:sz="0" w:space="0" w:color="auto"/>
                        <w:right w:val="none" w:sz="0" w:space="0" w:color="auto"/>
                      </w:divBdr>
                    </w:div>
                  </w:divsChild>
                </w:div>
                <w:div w:id="2063287986">
                  <w:marLeft w:val="0"/>
                  <w:marRight w:val="0"/>
                  <w:marTop w:val="0"/>
                  <w:marBottom w:val="0"/>
                  <w:divBdr>
                    <w:top w:val="none" w:sz="0" w:space="0" w:color="auto"/>
                    <w:left w:val="none" w:sz="0" w:space="0" w:color="auto"/>
                    <w:bottom w:val="none" w:sz="0" w:space="0" w:color="auto"/>
                    <w:right w:val="none" w:sz="0" w:space="0" w:color="auto"/>
                  </w:divBdr>
                  <w:divsChild>
                    <w:div w:id="1570076614">
                      <w:marLeft w:val="0"/>
                      <w:marRight w:val="0"/>
                      <w:marTop w:val="0"/>
                      <w:marBottom w:val="0"/>
                      <w:divBdr>
                        <w:top w:val="none" w:sz="0" w:space="0" w:color="auto"/>
                        <w:left w:val="none" w:sz="0" w:space="0" w:color="auto"/>
                        <w:bottom w:val="none" w:sz="0" w:space="0" w:color="auto"/>
                        <w:right w:val="none" w:sz="0" w:space="0" w:color="auto"/>
                      </w:divBdr>
                    </w:div>
                    <w:div w:id="362291472">
                      <w:marLeft w:val="0"/>
                      <w:marRight w:val="0"/>
                      <w:marTop w:val="0"/>
                      <w:marBottom w:val="0"/>
                      <w:divBdr>
                        <w:top w:val="none" w:sz="0" w:space="0" w:color="auto"/>
                        <w:left w:val="none" w:sz="0" w:space="0" w:color="auto"/>
                        <w:bottom w:val="none" w:sz="0" w:space="0" w:color="auto"/>
                        <w:right w:val="none" w:sz="0" w:space="0" w:color="auto"/>
                      </w:divBdr>
                    </w:div>
                  </w:divsChild>
                </w:div>
                <w:div w:id="1746415288">
                  <w:marLeft w:val="0"/>
                  <w:marRight w:val="0"/>
                  <w:marTop w:val="0"/>
                  <w:marBottom w:val="0"/>
                  <w:divBdr>
                    <w:top w:val="none" w:sz="0" w:space="0" w:color="auto"/>
                    <w:left w:val="none" w:sz="0" w:space="0" w:color="auto"/>
                    <w:bottom w:val="none" w:sz="0" w:space="0" w:color="auto"/>
                    <w:right w:val="none" w:sz="0" w:space="0" w:color="auto"/>
                  </w:divBdr>
                  <w:divsChild>
                    <w:div w:id="1095633506">
                      <w:marLeft w:val="0"/>
                      <w:marRight w:val="0"/>
                      <w:marTop w:val="0"/>
                      <w:marBottom w:val="0"/>
                      <w:divBdr>
                        <w:top w:val="none" w:sz="0" w:space="0" w:color="auto"/>
                        <w:left w:val="none" w:sz="0" w:space="0" w:color="auto"/>
                        <w:bottom w:val="none" w:sz="0" w:space="0" w:color="auto"/>
                        <w:right w:val="none" w:sz="0" w:space="0" w:color="auto"/>
                      </w:divBdr>
                    </w:div>
                    <w:div w:id="1375738067">
                      <w:marLeft w:val="0"/>
                      <w:marRight w:val="0"/>
                      <w:marTop w:val="0"/>
                      <w:marBottom w:val="0"/>
                      <w:divBdr>
                        <w:top w:val="none" w:sz="0" w:space="0" w:color="auto"/>
                        <w:left w:val="none" w:sz="0" w:space="0" w:color="auto"/>
                        <w:bottom w:val="none" w:sz="0" w:space="0" w:color="auto"/>
                        <w:right w:val="none" w:sz="0" w:space="0" w:color="auto"/>
                      </w:divBdr>
                    </w:div>
                  </w:divsChild>
                </w:div>
                <w:div w:id="804154255">
                  <w:marLeft w:val="0"/>
                  <w:marRight w:val="0"/>
                  <w:marTop w:val="0"/>
                  <w:marBottom w:val="0"/>
                  <w:divBdr>
                    <w:top w:val="none" w:sz="0" w:space="0" w:color="auto"/>
                    <w:left w:val="none" w:sz="0" w:space="0" w:color="auto"/>
                    <w:bottom w:val="none" w:sz="0" w:space="0" w:color="auto"/>
                    <w:right w:val="none" w:sz="0" w:space="0" w:color="auto"/>
                  </w:divBdr>
                  <w:divsChild>
                    <w:div w:id="1688209354">
                      <w:marLeft w:val="0"/>
                      <w:marRight w:val="0"/>
                      <w:marTop w:val="0"/>
                      <w:marBottom w:val="0"/>
                      <w:divBdr>
                        <w:top w:val="none" w:sz="0" w:space="0" w:color="auto"/>
                        <w:left w:val="none" w:sz="0" w:space="0" w:color="auto"/>
                        <w:bottom w:val="none" w:sz="0" w:space="0" w:color="auto"/>
                        <w:right w:val="none" w:sz="0" w:space="0" w:color="auto"/>
                      </w:divBdr>
                    </w:div>
                    <w:div w:id="1785922868">
                      <w:marLeft w:val="0"/>
                      <w:marRight w:val="0"/>
                      <w:marTop w:val="0"/>
                      <w:marBottom w:val="0"/>
                      <w:divBdr>
                        <w:top w:val="none" w:sz="0" w:space="0" w:color="auto"/>
                        <w:left w:val="none" w:sz="0" w:space="0" w:color="auto"/>
                        <w:bottom w:val="none" w:sz="0" w:space="0" w:color="auto"/>
                        <w:right w:val="none" w:sz="0" w:space="0" w:color="auto"/>
                      </w:divBdr>
                    </w:div>
                  </w:divsChild>
                </w:div>
                <w:div w:id="2050300718">
                  <w:marLeft w:val="0"/>
                  <w:marRight w:val="0"/>
                  <w:marTop w:val="0"/>
                  <w:marBottom w:val="0"/>
                  <w:divBdr>
                    <w:top w:val="none" w:sz="0" w:space="0" w:color="auto"/>
                    <w:left w:val="none" w:sz="0" w:space="0" w:color="auto"/>
                    <w:bottom w:val="none" w:sz="0" w:space="0" w:color="auto"/>
                    <w:right w:val="none" w:sz="0" w:space="0" w:color="auto"/>
                  </w:divBdr>
                  <w:divsChild>
                    <w:div w:id="1691685165">
                      <w:marLeft w:val="0"/>
                      <w:marRight w:val="0"/>
                      <w:marTop w:val="0"/>
                      <w:marBottom w:val="0"/>
                      <w:divBdr>
                        <w:top w:val="none" w:sz="0" w:space="0" w:color="auto"/>
                        <w:left w:val="none" w:sz="0" w:space="0" w:color="auto"/>
                        <w:bottom w:val="none" w:sz="0" w:space="0" w:color="auto"/>
                        <w:right w:val="none" w:sz="0" w:space="0" w:color="auto"/>
                      </w:divBdr>
                    </w:div>
                  </w:divsChild>
                </w:div>
                <w:div w:id="146019410">
                  <w:marLeft w:val="0"/>
                  <w:marRight w:val="0"/>
                  <w:marTop w:val="0"/>
                  <w:marBottom w:val="0"/>
                  <w:divBdr>
                    <w:top w:val="none" w:sz="0" w:space="0" w:color="auto"/>
                    <w:left w:val="none" w:sz="0" w:space="0" w:color="auto"/>
                    <w:bottom w:val="none" w:sz="0" w:space="0" w:color="auto"/>
                    <w:right w:val="none" w:sz="0" w:space="0" w:color="auto"/>
                  </w:divBdr>
                  <w:divsChild>
                    <w:div w:id="1051349381">
                      <w:marLeft w:val="0"/>
                      <w:marRight w:val="0"/>
                      <w:marTop w:val="0"/>
                      <w:marBottom w:val="0"/>
                      <w:divBdr>
                        <w:top w:val="none" w:sz="0" w:space="0" w:color="auto"/>
                        <w:left w:val="none" w:sz="0" w:space="0" w:color="auto"/>
                        <w:bottom w:val="none" w:sz="0" w:space="0" w:color="auto"/>
                        <w:right w:val="none" w:sz="0" w:space="0" w:color="auto"/>
                      </w:divBdr>
                    </w:div>
                  </w:divsChild>
                </w:div>
                <w:div w:id="2063746402">
                  <w:marLeft w:val="0"/>
                  <w:marRight w:val="0"/>
                  <w:marTop w:val="0"/>
                  <w:marBottom w:val="0"/>
                  <w:divBdr>
                    <w:top w:val="none" w:sz="0" w:space="0" w:color="auto"/>
                    <w:left w:val="none" w:sz="0" w:space="0" w:color="auto"/>
                    <w:bottom w:val="none" w:sz="0" w:space="0" w:color="auto"/>
                    <w:right w:val="none" w:sz="0" w:space="0" w:color="auto"/>
                  </w:divBdr>
                  <w:divsChild>
                    <w:div w:id="663626294">
                      <w:marLeft w:val="0"/>
                      <w:marRight w:val="0"/>
                      <w:marTop w:val="0"/>
                      <w:marBottom w:val="0"/>
                      <w:divBdr>
                        <w:top w:val="none" w:sz="0" w:space="0" w:color="auto"/>
                        <w:left w:val="none" w:sz="0" w:space="0" w:color="auto"/>
                        <w:bottom w:val="none" w:sz="0" w:space="0" w:color="auto"/>
                        <w:right w:val="none" w:sz="0" w:space="0" w:color="auto"/>
                      </w:divBdr>
                    </w:div>
                  </w:divsChild>
                </w:div>
                <w:div w:id="657466819">
                  <w:marLeft w:val="0"/>
                  <w:marRight w:val="0"/>
                  <w:marTop w:val="0"/>
                  <w:marBottom w:val="0"/>
                  <w:divBdr>
                    <w:top w:val="none" w:sz="0" w:space="0" w:color="auto"/>
                    <w:left w:val="none" w:sz="0" w:space="0" w:color="auto"/>
                    <w:bottom w:val="none" w:sz="0" w:space="0" w:color="auto"/>
                    <w:right w:val="none" w:sz="0" w:space="0" w:color="auto"/>
                  </w:divBdr>
                  <w:divsChild>
                    <w:div w:id="1853491939">
                      <w:marLeft w:val="0"/>
                      <w:marRight w:val="0"/>
                      <w:marTop w:val="0"/>
                      <w:marBottom w:val="0"/>
                      <w:divBdr>
                        <w:top w:val="none" w:sz="0" w:space="0" w:color="auto"/>
                        <w:left w:val="none" w:sz="0" w:space="0" w:color="auto"/>
                        <w:bottom w:val="none" w:sz="0" w:space="0" w:color="auto"/>
                        <w:right w:val="none" w:sz="0" w:space="0" w:color="auto"/>
                      </w:divBdr>
                    </w:div>
                  </w:divsChild>
                </w:div>
                <w:div w:id="1012604485">
                  <w:marLeft w:val="0"/>
                  <w:marRight w:val="0"/>
                  <w:marTop w:val="0"/>
                  <w:marBottom w:val="0"/>
                  <w:divBdr>
                    <w:top w:val="none" w:sz="0" w:space="0" w:color="auto"/>
                    <w:left w:val="none" w:sz="0" w:space="0" w:color="auto"/>
                    <w:bottom w:val="none" w:sz="0" w:space="0" w:color="auto"/>
                    <w:right w:val="none" w:sz="0" w:space="0" w:color="auto"/>
                  </w:divBdr>
                  <w:divsChild>
                    <w:div w:id="988091195">
                      <w:marLeft w:val="0"/>
                      <w:marRight w:val="0"/>
                      <w:marTop w:val="0"/>
                      <w:marBottom w:val="0"/>
                      <w:divBdr>
                        <w:top w:val="none" w:sz="0" w:space="0" w:color="auto"/>
                        <w:left w:val="none" w:sz="0" w:space="0" w:color="auto"/>
                        <w:bottom w:val="none" w:sz="0" w:space="0" w:color="auto"/>
                        <w:right w:val="none" w:sz="0" w:space="0" w:color="auto"/>
                      </w:divBdr>
                    </w:div>
                  </w:divsChild>
                </w:div>
                <w:div w:id="1313633191">
                  <w:marLeft w:val="0"/>
                  <w:marRight w:val="0"/>
                  <w:marTop w:val="0"/>
                  <w:marBottom w:val="0"/>
                  <w:divBdr>
                    <w:top w:val="none" w:sz="0" w:space="0" w:color="auto"/>
                    <w:left w:val="none" w:sz="0" w:space="0" w:color="auto"/>
                    <w:bottom w:val="none" w:sz="0" w:space="0" w:color="auto"/>
                    <w:right w:val="none" w:sz="0" w:space="0" w:color="auto"/>
                  </w:divBdr>
                  <w:divsChild>
                    <w:div w:id="1448039545">
                      <w:marLeft w:val="0"/>
                      <w:marRight w:val="0"/>
                      <w:marTop w:val="0"/>
                      <w:marBottom w:val="0"/>
                      <w:divBdr>
                        <w:top w:val="none" w:sz="0" w:space="0" w:color="auto"/>
                        <w:left w:val="none" w:sz="0" w:space="0" w:color="auto"/>
                        <w:bottom w:val="none" w:sz="0" w:space="0" w:color="auto"/>
                        <w:right w:val="none" w:sz="0" w:space="0" w:color="auto"/>
                      </w:divBdr>
                    </w:div>
                  </w:divsChild>
                </w:div>
                <w:div w:id="1037393475">
                  <w:marLeft w:val="0"/>
                  <w:marRight w:val="0"/>
                  <w:marTop w:val="0"/>
                  <w:marBottom w:val="0"/>
                  <w:divBdr>
                    <w:top w:val="none" w:sz="0" w:space="0" w:color="auto"/>
                    <w:left w:val="none" w:sz="0" w:space="0" w:color="auto"/>
                    <w:bottom w:val="none" w:sz="0" w:space="0" w:color="auto"/>
                    <w:right w:val="none" w:sz="0" w:space="0" w:color="auto"/>
                  </w:divBdr>
                  <w:divsChild>
                    <w:div w:id="2002927715">
                      <w:marLeft w:val="0"/>
                      <w:marRight w:val="0"/>
                      <w:marTop w:val="0"/>
                      <w:marBottom w:val="0"/>
                      <w:divBdr>
                        <w:top w:val="none" w:sz="0" w:space="0" w:color="auto"/>
                        <w:left w:val="none" w:sz="0" w:space="0" w:color="auto"/>
                        <w:bottom w:val="none" w:sz="0" w:space="0" w:color="auto"/>
                        <w:right w:val="none" w:sz="0" w:space="0" w:color="auto"/>
                      </w:divBdr>
                    </w:div>
                  </w:divsChild>
                </w:div>
                <w:div w:id="616909251">
                  <w:marLeft w:val="0"/>
                  <w:marRight w:val="0"/>
                  <w:marTop w:val="0"/>
                  <w:marBottom w:val="0"/>
                  <w:divBdr>
                    <w:top w:val="none" w:sz="0" w:space="0" w:color="auto"/>
                    <w:left w:val="none" w:sz="0" w:space="0" w:color="auto"/>
                    <w:bottom w:val="none" w:sz="0" w:space="0" w:color="auto"/>
                    <w:right w:val="none" w:sz="0" w:space="0" w:color="auto"/>
                  </w:divBdr>
                  <w:divsChild>
                    <w:div w:id="14354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5050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9E34EE9501D548886E086E07583073" ma:contentTypeVersion="11" ma:contentTypeDescription="Create a new document." ma:contentTypeScope="" ma:versionID="283a86fe966b4c60882f839443dcdb72">
  <xsd:schema xmlns:xsd="http://www.w3.org/2001/XMLSchema" xmlns:xs="http://www.w3.org/2001/XMLSchema" xmlns:p="http://schemas.microsoft.com/office/2006/metadata/properties" xmlns:ns2="19429b6e-650b-4e6e-8573-baccd70d022b" xmlns:ns3="c66dd745-ce00-4772-9296-8c7823cc98ad" targetNamespace="http://schemas.microsoft.com/office/2006/metadata/properties" ma:root="true" ma:fieldsID="594d9e066f12bcf68369d415ef6614db" ns2:_="" ns3:_="">
    <xsd:import namespace="19429b6e-650b-4e6e-8573-baccd70d022b"/>
    <xsd:import namespace="c66dd745-ce00-4772-9296-8c7823cc98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429b6e-650b-4e6e-8573-baccd70d02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092902-56bc-43ae-8cda-6fbb7392ed3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6dd745-ce00-4772-9296-8c7823cc98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b7f176-aa52-4ca3-b196-4f1c6a9006f9}" ma:internalName="TaxCatchAll" ma:showField="CatchAllData" ma:web="c66dd745-ce00-4772-9296-8c7823cc9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9429b6e-650b-4e6e-8573-baccd70d022b">
      <Terms xmlns="http://schemas.microsoft.com/office/infopath/2007/PartnerControls"/>
    </lcf76f155ced4ddcb4097134ff3c332f>
    <TaxCatchAll xmlns="c66dd745-ce00-4772-9296-8c7823cc98ad" xsi:nil="true"/>
  </documentManagement>
</p:properties>
</file>

<file path=customXml/itemProps1.xml><?xml version="1.0" encoding="utf-8"?>
<ds:datastoreItem xmlns:ds="http://schemas.openxmlformats.org/officeDocument/2006/customXml" ds:itemID="{81DAD086-8A23-42EF-9EB4-E00F1F7A8549}">
  <ds:schemaRefs>
    <ds:schemaRef ds:uri="http://schemas.microsoft.com/sharepoint/v3/contenttype/forms"/>
  </ds:schemaRefs>
</ds:datastoreItem>
</file>

<file path=customXml/itemProps2.xml><?xml version="1.0" encoding="utf-8"?>
<ds:datastoreItem xmlns:ds="http://schemas.openxmlformats.org/officeDocument/2006/customXml" ds:itemID="{4ADBFD04-0F02-469A-AB85-F1450E986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429b6e-650b-4e6e-8573-baccd70d022b"/>
    <ds:schemaRef ds:uri="c66dd745-ce00-4772-9296-8c7823cc9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F94F64-967C-45A4-89A0-A6F364039B74}">
  <ds:schemaRefs>
    <ds:schemaRef ds:uri="http://schemas.microsoft.com/office/2006/metadata/properties"/>
    <ds:schemaRef ds:uri="http://schemas.microsoft.com/office/infopath/2007/PartnerControls"/>
    <ds:schemaRef ds:uri="19429b6e-650b-4e6e-8573-baccd70d022b"/>
    <ds:schemaRef ds:uri="c66dd745-ce00-4772-9296-8c7823cc98a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3367</Words>
  <Characters>21219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Hunter Nia EDA HUNNI</cp:lastModifiedBy>
  <cp:revision>51</cp:revision>
  <dcterms:created xsi:type="dcterms:W3CDTF">2026-09-02T00:00:00Z</dcterms:created>
  <dcterms:modified xsi:type="dcterms:W3CDTF">2026-09-09T06:51:00Z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808400d-548e-4fde-94a9-3a9e4de018ac_Enabled">
    <vt:lpwstr>true</vt:lpwstr>
  </property>
  <property fmtid="{D5CDD505-2E9C-101B-9397-08002B2CF9AE}" pid="3" name="MSIP_Label_9808400d-548e-4fde-94a9-3a9e4de018ac_SetDate">
    <vt:lpwstr>2026-09-02T00:00:33Z</vt:lpwstr>
  </property>
  <property fmtid="{D5CDD505-2E9C-101B-9397-08002B2CF9AE}" pid="4" name="MSIP_Label_9808400d-548e-4fde-94a9-3a9e4de018ac_Method">
    <vt:lpwstr>Privileged</vt:lpwstr>
  </property>
  <property fmtid="{D5CDD505-2E9C-101B-9397-08002B2CF9AE}" pid="5" name="MSIP_Label_9808400d-548e-4fde-94a9-3a9e4de018ac_Name">
    <vt:lpwstr>L2</vt:lpwstr>
  </property>
  <property fmtid="{D5CDD505-2E9C-101B-9397-08002B2CF9AE}" pid="6" name="MSIP_Label_9808400d-548e-4fde-94a9-3a9e4de018ac_SiteId">
    <vt:lpwstr>02e3c4d5-27fd-43fe-8203-97710d02fae4</vt:lpwstr>
  </property>
  <property fmtid="{D5CDD505-2E9C-101B-9397-08002B2CF9AE}" pid="7" name="MSIP_Label_9808400d-548e-4fde-94a9-3a9e4de018ac_ActionId">
    <vt:lpwstr>013c55ba-c9ea-477d-93a8-b9973d850102</vt:lpwstr>
  </property>
  <property fmtid="{D5CDD505-2E9C-101B-9397-08002B2CF9AE}" pid="8" name="MSIP_Label_9808400d-548e-4fde-94a9-3a9e4de018ac_ContentBits">
    <vt:lpwstr>0</vt:lpwstr>
  </property>
  <property fmtid="{D5CDD505-2E9C-101B-9397-08002B2CF9AE}" pid="9" name="ContentTypeId">
    <vt:lpwstr>0x010100AA9E34EE9501D548886E086E07583073</vt:lpwstr>
  </property>
  <property fmtid="{D5CDD505-2E9C-101B-9397-08002B2CF9AE}" pid="10" name="MediaServiceImageTags">
    <vt:lpwstr/>
  </property>
</Properties>
</file>